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9A" w:rsidRPr="00F2484A" w:rsidRDefault="005A7A9A" w:rsidP="005A7A9A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5A7A9A" w:rsidRPr="00F2484A" w:rsidRDefault="00F825C8" w:rsidP="005A7A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приложение8"/>
      <w:r w:rsidRPr="00F2484A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96604" w:rsidRPr="00F2484A" w:rsidRDefault="00720E0E" w:rsidP="00396604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F2484A">
        <w:rPr>
          <w:rFonts w:ascii="Times New Roman" w:hAnsi="Times New Roman"/>
        </w:rPr>
        <w:t>к О</w:t>
      </w:r>
      <w:r w:rsidR="00396604" w:rsidRPr="00F2484A">
        <w:rPr>
          <w:rFonts w:ascii="Times New Roman" w:hAnsi="Times New Roman"/>
        </w:rPr>
        <w:t>сновной образовательной программе</w:t>
      </w:r>
    </w:p>
    <w:p w:rsidR="00396604" w:rsidRPr="00F2484A" w:rsidRDefault="00396604" w:rsidP="00396604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 w:rsidRPr="00F2484A">
        <w:rPr>
          <w:rFonts w:ascii="Times New Roman" w:hAnsi="Times New Roman"/>
        </w:rPr>
        <w:t>дошкольного образования</w:t>
      </w:r>
    </w:p>
    <w:p w:rsidR="00396604" w:rsidRPr="00F2484A" w:rsidRDefault="00396604" w:rsidP="005A7A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5A7A9A" w:rsidRPr="00F2484A" w:rsidRDefault="005A7A9A" w:rsidP="005A7A9A">
      <w:pPr>
        <w:tabs>
          <w:tab w:val="left" w:pos="9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9A" w:rsidRPr="00F2484A" w:rsidRDefault="005A7A9A" w:rsidP="005A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84A">
        <w:rPr>
          <w:rFonts w:ascii="Times New Roman" w:hAnsi="Times New Roman" w:cs="Times New Roman"/>
          <w:sz w:val="28"/>
          <w:szCs w:val="28"/>
        </w:rPr>
        <w:t xml:space="preserve">Перечень структурных компонентов </w:t>
      </w:r>
      <w:proofErr w:type="gramStart"/>
      <w:r w:rsidRPr="00F2484A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</w:p>
    <w:p w:rsidR="005A7A9A" w:rsidRPr="00F2484A" w:rsidRDefault="005A7A9A" w:rsidP="005A7A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2484A">
        <w:rPr>
          <w:rFonts w:ascii="Times New Roman" w:hAnsi="Times New Roman" w:cs="Times New Roman"/>
          <w:sz w:val="28"/>
          <w:szCs w:val="28"/>
        </w:rPr>
        <w:t xml:space="preserve">предметно-пространственной среды </w:t>
      </w:r>
      <w:r w:rsidRPr="00F2484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5A7A9A" w:rsidRPr="00F2484A" w:rsidRDefault="005A7A9A" w:rsidP="005A7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2499"/>
        <w:gridCol w:w="5272"/>
        <w:gridCol w:w="5988"/>
      </w:tblGrid>
      <w:tr w:rsidR="005A7A9A" w:rsidRPr="00F2484A" w:rsidTr="00891A56">
        <w:trPr>
          <w:cantSplit/>
          <w:trHeight w:val="437"/>
        </w:trPr>
        <w:tc>
          <w:tcPr>
            <w:tcW w:w="3526" w:type="dxa"/>
            <w:gridSpan w:val="2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 w:val="restart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Развивающая предметно-игровая среда</w:t>
            </w: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Образные игрушки (куклы, животные и пр.),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Разнообразные по математике и большей частью условные по художественному образу сюжетные игрушки (куклы, в т.ч. представляющие людей разных профессий, национальностей; игрушки, изображающие разных животных, а также птиц, насекомых, рыб и других обитателей морей); народные игрушки, тематические наборы для режиссерских игр («Гараж», «Ферма», «Магазин», «Пожарная станция», «В деревне» и т.п.)</w:t>
            </w:r>
            <w:proofErr w:type="gramEnd"/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Условные и реалистичные по художественному образу сюжетные игрушки (куклы, в т.ч. представляющие людей разных профессий, национальностей; игрушки, изображающие животных разных континентов, а также птиц, насекомых, динозавров, рыб и других обитателей морей); народные игрушки, тематические наборы для режиссерских игр («Гараж», «Ферма», «Пожарная станция», «Аэропорт», «В деревне», «Пираты» и т.п.)</w:t>
            </w:r>
            <w:proofErr w:type="gramEnd"/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</w:tcBorders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Предметы домашнего обихода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Соразмерная куклам разнообразная мебель, посуда, одежда (комплекты сезонной, профессиональной и национальной одежды); знакомые детям инструменты и орудия труда и быта (в т.ч. бытовая техника), соразмерные куклам коляски, санки</w:t>
            </w:r>
            <w:bookmarkStart w:id="1" w:name="_GoBack"/>
            <w:bookmarkEnd w:id="1"/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Соразмерная куклам разнообразная мебель, посуда, одежда, но в меньших количествах, чем в младшем дошкольном возрасте; знакомые детям инструменты и орудия труда и быта.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 w:val="restart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Техника 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и транспорт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Разные виды машинок и транспорта (наземного, воздушного, водного; в т.ч. специализированная техника: авто-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бус, пожарная машина, машина скорой помощи, полицейская и др.); частично 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крупногабаритный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функциональный, частично — соразмерный руке ребенка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Разные виды машинок и транспорта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(наземного, воздушного, водного); с разными способами приведения в движение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инерционные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с дистанционным управлением), среднего размера и соразмерные руке ребенка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Атрибутика 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ролевая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Разнообразные элементы разной одежды: профессий, сказочных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героев (халаты, шапочки, пелерины, ленточки, юбочки, фартуки, кепки, фуражки и пр.), предметы для реализации ролевого поведения (руль, бинокль, жезл полицейского, верстак, телефон и т.п.), тематические игровые наборы («Поликлиника», «Парикмахерская» и т.п.)</w:t>
            </w:r>
            <w:proofErr w:type="gramEnd"/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Количество конкретной атрибутики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уменьшается, предлагаются многофункциональные атрибуты (ткани, шарфики, платочки, головные уборы, ленточки, самые разные аксессуары предметы - заместители, поделочные материалы и т.п.)</w:t>
            </w:r>
            <w:proofErr w:type="gramEnd"/>
          </w:p>
        </w:tc>
      </w:tr>
      <w:tr w:rsidR="005A7A9A" w:rsidRPr="00F2484A" w:rsidTr="00891A56">
        <w:trPr>
          <w:cantSplit/>
          <w:trHeight w:val="968"/>
        </w:trPr>
        <w:tc>
          <w:tcPr>
            <w:tcW w:w="1027" w:type="dxa"/>
            <w:vMerge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Маркеры пространства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Игровая мебель, модульная среда, «передвижные шкафы»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«передвижные шкафы», модульная среда,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макеты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Бросовые и поделочные материалы, предметы-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Ткани, пробки, небольшие пластиковые пузырьки, 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природный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материал, палочки, шнуры, проволока, поделочные материалы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Ткани, пробки, небольшие пластиковые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пузырьки, природный материал, палочки,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шнуры, проволока, разнообразные поделочные материалы</w:t>
            </w:r>
          </w:p>
        </w:tc>
      </w:tr>
      <w:tr w:rsidR="005A7A9A" w:rsidRPr="00F2484A" w:rsidTr="00891A56">
        <w:trPr>
          <w:cantSplit/>
          <w:trHeight w:val="1983"/>
        </w:trPr>
        <w:tc>
          <w:tcPr>
            <w:tcW w:w="1027" w:type="dxa"/>
            <w:vMerge w:val="restart"/>
            <w:textDirection w:val="btLr"/>
          </w:tcPr>
          <w:p w:rsidR="005A7A9A" w:rsidRPr="00F2484A" w:rsidRDefault="005A7A9A" w:rsidP="00891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Развивающая среда творческих видов деятельности</w:t>
            </w:r>
          </w:p>
          <w:p w:rsidR="005A7A9A" w:rsidRPr="00F2484A" w:rsidRDefault="005A7A9A" w:rsidP="00891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9A" w:rsidRPr="00F2484A" w:rsidRDefault="005A7A9A" w:rsidP="00891A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Музыкальные игрушки и оборудование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Погремушки, колокольчики, металлофон, коробочки, бубны, барабаны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разнозвучащие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детские маракасы, аудиозаписи (в музыкальном зале)</w:t>
            </w:r>
            <w:proofErr w:type="gramEnd"/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Колокольчики, бубны, барабаны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разнозвучащие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детские маракасы, кастаньеты, металлофоны (в т.ч. из отдельных блоков), ксилофоны,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трещотки,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колокольцы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свистульки аудиозаписи (в музыкальном зале)</w:t>
            </w:r>
          </w:p>
        </w:tc>
      </w:tr>
      <w:tr w:rsidR="005A7A9A" w:rsidRPr="00F2484A" w:rsidTr="00891A56">
        <w:trPr>
          <w:cantSplit/>
          <w:trHeight w:val="3944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Материалы и оборудование для художественного творчества (рисование, лепка, аппликация), </w:t>
            </w:r>
          </w:p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в т.ч. природные материалы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массы для лепки, глина, краски, карандаши, фломастеры, клей, цветная бумага, ножницы и др.. Коллекция народных игрушек (дымковская,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богородская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мезенская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урская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кожлянский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петушок и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суджанская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рыбка, 3—5 видов матрешек, региональные игрушки — по выбору педагога); коллекция ложек, красивой посуды и других предметов интерьера из разных материалов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Пластилин, массы для лепки, глина, краски,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карандаши, фломастеры, клей, цветная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бумага, ножницы и др. Коллекции высокохудожественных изделий из разных материалов; коллекция народных игрушек;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коллекция кукол в костюмах народов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мира; коллекция изделий для знакомства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 искусством дизайна; детские альбомы и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книги по искусству, наборы художественных открыток, фотоальбомы и др., в т.ч. репродукции художественных произведений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Игрушки и оборудование</w:t>
            </w:r>
          </w:p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для театрализованной </w:t>
            </w:r>
            <w:proofErr w:type="spellStart"/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дея</w:t>
            </w:r>
            <w:proofErr w:type="spellEnd"/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куклы, бибабо, настольный театр игрушек, марионетки, элементы костюмов сказочных героев,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картинок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Все виды театрализованных игрушек (в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т.ч. на штоках, теневой театр), элементы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костюмов сказочных героев, набор масок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на штоках,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с набором картинок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 w:val="restart"/>
            <w:textDirection w:val="btLr"/>
          </w:tcPr>
          <w:p w:rsidR="005A7A9A" w:rsidRPr="00F2484A" w:rsidRDefault="005A7A9A" w:rsidP="00891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Развивающая среда </w:t>
            </w:r>
            <w:proofErr w:type="gramStart"/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познавательно-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деятельности</w:t>
            </w: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Дидактические игрушки и пособия (в т.ч. наглядные пособия)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Игрушки на развитие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(цвет, форма, тактильные ощущения, размер, вес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пр.; на разные органы чувств: зрение, слух, осязание, обоняние и пр.), мозаики,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(10—15 деталей), лото, детское домино, Логические блоки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, Палочки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наглядные пособия, иллюстрации художников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Игрушки на совершенствование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(тактильные ощущения, размер, вес  и пр.; на разные органы чувств: зрение, слух, осязание, обоняние и пр.),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игры, мозаики,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лото,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(до 55 деталей), головоломки, интеллектуальные игры (шашки, шахматы, эрудит и др.), Логические блоки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, Палочки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настольные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балансиры и пр., наглядные пособия (в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т.ч. карты, глобусы, счеты), иллюстрации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художников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Конструкторы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Строительные наборы деревянные с разными деталями, пластмассовые конструкторы разных размеров, конструкторы типа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с крупными деталями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магнитные конструкторы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(мозаики)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Разнообразные строительные наборы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(крупные и мелкие), крупногабаритные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средообразующие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пластмассовые конструкторы; болтовые, магнитные конструкторы, конструктор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лабиринты, электромеханические конструкторы, несложные модели для сборки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 w:val="restart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оборудование для экспериментирования, </w:t>
            </w:r>
            <w:proofErr w:type="gramStart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т.ч. динамические игрушки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Игрушки и орудия </w:t>
            </w: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экспериментирования с водой, песком (комплекты различных формочек, совки, грабельки, ведра и сита для песка, лопатки для снега), снегом, игрушки для развития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специальные игрушки для детского экспериментирования, народные игрушки-забавы (клюющие курочки, медведь-плясун, шагающий бычок и др.);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Игрушки и орудия для экспериментирования с водой, песком, снегом, специальные игрушки и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оборудование для детского экспериментирования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Библиотека (стационарная или передвижная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Хорошо иллюстрированные книжки со сказками, рассказами, стихами, книги познават</w:t>
            </w:r>
            <w:r w:rsidR="00461460" w:rsidRPr="00F2484A">
              <w:rPr>
                <w:rFonts w:ascii="Times New Roman" w:hAnsi="Times New Roman" w:cs="Times New Roman"/>
                <w:sz w:val="28"/>
                <w:szCs w:val="28"/>
              </w:rPr>
              <w:t>ельного характера</w:t>
            </w:r>
            <w:proofErr w:type="gramStart"/>
            <w:r w:rsidR="00461460"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5988" w:type="dxa"/>
          </w:tcPr>
          <w:p w:rsidR="005A7A9A" w:rsidRPr="00F2484A" w:rsidRDefault="005A7A9A" w:rsidP="00461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Хорошо иллюстрированные книжки разных жанров, в т.ч. для чтения «с прод</w:t>
            </w:r>
            <w:r w:rsidR="00461460" w:rsidRPr="00F2484A">
              <w:rPr>
                <w:rFonts w:ascii="Times New Roman" w:hAnsi="Times New Roman" w:cs="Times New Roman"/>
                <w:sz w:val="28"/>
                <w:szCs w:val="28"/>
              </w:rPr>
              <w:t>олжением», детские энциклопедии.</w:t>
            </w:r>
          </w:p>
        </w:tc>
      </w:tr>
      <w:tr w:rsidR="005A7A9A" w:rsidRPr="00F2484A" w:rsidTr="00891A56">
        <w:trPr>
          <w:cantSplit/>
          <w:trHeight w:val="1231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Средства ИКТ: интерактивные игрушки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Интерактивные игрушки не сюжетные, а развивающей направленности: телефоны, железные дороги и пр.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Интерактивные игрушки не сюжетные, а развивающей направленности: обучающие игрушечные компьютеры, телефоны,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железные дороги и пр.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 xml:space="preserve">ИКТ: </w:t>
            </w:r>
            <w:proofErr w:type="spellStart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Демонстрационные материалы и развивающие программы.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Демонстрационные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материалы и развивающие программы.</w:t>
            </w:r>
          </w:p>
        </w:tc>
      </w:tr>
      <w:tr w:rsidR="005A7A9A" w:rsidRPr="00F2484A" w:rsidTr="00891A56">
        <w:trPr>
          <w:cantSplit/>
          <w:trHeight w:val="1467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Средства ИКТ: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ПК/ноутбуки/планшет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развивающими играми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Ноутбук, проектор, экран.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Проектор, ноутбук, экран.</w:t>
            </w:r>
          </w:p>
        </w:tc>
      </w:tr>
      <w:tr w:rsidR="005A7A9A" w:rsidRPr="00F2484A" w:rsidTr="00891A56">
        <w:trPr>
          <w:cantSplit/>
          <w:trHeight w:val="1168"/>
        </w:trPr>
        <w:tc>
          <w:tcPr>
            <w:tcW w:w="1027" w:type="dxa"/>
            <w:vMerge w:val="restart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Развивающая среда для  обеспечения физической активности и укрепления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499" w:type="dxa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4A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Комплекты оборудования для общеразвивающих упражнений, подвижных игр и игровых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упражнений, физкультурно-игровой деятельности на прогулке.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Комплекты оборудования для общеразвивающих, легкоатлетических и спортивных упражнений, подвижных и спортивных игр, прогулок.</w:t>
            </w:r>
          </w:p>
        </w:tc>
      </w:tr>
      <w:tr w:rsidR="005A7A9A" w:rsidRPr="00F2484A" w:rsidTr="00891A56">
        <w:trPr>
          <w:cantSplit/>
          <w:trHeight w:val="905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 w:val="restart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Оборудование для воздушных процедур, Массажные коврики и дорожки.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Оборудование для воздушных процедур, Массажные коврики и дорожки.</w:t>
            </w:r>
          </w:p>
        </w:tc>
      </w:tr>
      <w:tr w:rsidR="005A7A9A" w:rsidRPr="00F2484A" w:rsidTr="00891A56">
        <w:trPr>
          <w:cantSplit/>
          <w:trHeight w:val="983"/>
        </w:trPr>
        <w:tc>
          <w:tcPr>
            <w:tcW w:w="1027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dxa"/>
            <w:vMerge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Батут, мячи на резинке, обручи, кегли,</w:t>
            </w:r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летающие тарелки, скакалки.</w:t>
            </w:r>
          </w:p>
        </w:tc>
        <w:tc>
          <w:tcPr>
            <w:tcW w:w="5988" w:type="dxa"/>
          </w:tcPr>
          <w:p w:rsidR="005A7A9A" w:rsidRPr="00F2484A" w:rsidRDefault="00461460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Батуты</w:t>
            </w:r>
            <w:r w:rsidR="005A7A9A"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, мячи </w:t>
            </w:r>
            <w:proofErr w:type="gramStart"/>
            <w:r w:rsidR="005A7A9A" w:rsidRPr="00F248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резинке, педальные каталки, обручи, кегли, летающие тарелки, скакалки.</w:t>
            </w:r>
          </w:p>
        </w:tc>
      </w:tr>
      <w:tr w:rsidR="005A7A9A" w:rsidRPr="00F2484A" w:rsidTr="00891A56">
        <w:trPr>
          <w:cantSplit/>
          <w:trHeight w:val="1173"/>
        </w:trPr>
        <w:tc>
          <w:tcPr>
            <w:tcW w:w="3526" w:type="dxa"/>
            <w:gridSpan w:val="2"/>
            <w:textDirection w:val="btLr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Оборудование участка</w:t>
            </w:r>
          </w:p>
        </w:tc>
        <w:tc>
          <w:tcPr>
            <w:tcW w:w="5272" w:type="dxa"/>
          </w:tcPr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и оборудование для сюжетных и подвижных игр, игр-экспериментирований с песком и водой, живой и неживой природой, для физической активности, в т.ч. спортивная площадка, имеющая оборудование для спортивных игр (в мяч, кегли, </w:t>
            </w:r>
            <w:proofErr w:type="spell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, и пр.), дорожки для бега, катания на самокатах, велосипедах и пр.</w:t>
            </w:r>
          </w:p>
        </w:tc>
        <w:tc>
          <w:tcPr>
            <w:tcW w:w="5988" w:type="dxa"/>
          </w:tcPr>
          <w:p w:rsidR="005A7A9A" w:rsidRPr="00F2484A" w:rsidRDefault="005A7A9A" w:rsidP="0089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Пространство и оборудование для сюжетных и подвижных игр, игр-экспериментирований</w:t>
            </w:r>
          </w:p>
          <w:p w:rsidR="005A7A9A" w:rsidRPr="00F2484A" w:rsidRDefault="005A7A9A" w:rsidP="0089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484A">
              <w:rPr>
                <w:rFonts w:ascii="Times New Roman" w:hAnsi="Times New Roman" w:cs="Times New Roman"/>
                <w:sz w:val="28"/>
                <w:szCs w:val="28"/>
              </w:rPr>
              <w:t>с песком и водой, живой и неживой природой, для физической активности, в т.ч. спортивная площадка, имеющая оборудование для лазания, метания, прыжков, для спортивных игр (городки, баскетбол, бадминтон и пр.), полосы препятствий, дорожки для бега.</w:t>
            </w:r>
            <w:proofErr w:type="gramEnd"/>
          </w:p>
        </w:tc>
      </w:tr>
    </w:tbl>
    <w:p w:rsidR="005A7A9A" w:rsidRPr="00F2484A" w:rsidRDefault="005A7A9A" w:rsidP="005A7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A9A" w:rsidRPr="00F2484A" w:rsidRDefault="005A7A9A" w:rsidP="005A7A9A">
      <w:pPr>
        <w:rPr>
          <w:rFonts w:ascii="Times New Roman" w:hAnsi="Times New Roman" w:cs="Times New Roman"/>
        </w:rPr>
      </w:pPr>
    </w:p>
    <w:p w:rsidR="005A7A9A" w:rsidRPr="00F2484A" w:rsidRDefault="005A7A9A" w:rsidP="005A7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DF" w:rsidRPr="00F2484A" w:rsidRDefault="00F321DF">
      <w:pPr>
        <w:rPr>
          <w:rFonts w:ascii="Times New Roman" w:hAnsi="Times New Roman" w:cs="Times New Roman"/>
        </w:rPr>
      </w:pPr>
    </w:p>
    <w:sectPr w:rsidR="00F321DF" w:rsidRPr="00F2484A" w:rsidSect="004777D0">
      <w:pgSz w:w="16838" w:h="11906" w:orient="landscape"/>
      <w:pgMar w:top="851" w:right="1134" w:bottom="162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7A9A"/>
    <w:rsid w:val="00130BF6"/>
    <w:rsid w:val="00396604"/>
    <w:rsid w:val="00461460"/>
    <w:rsid w:val="005A7A9A"/>
    <w:rsid w:val="005B71CA"/>
    <w:rsid w:val="00720E0E"/>
    <w:rsid w:val="00B149EB"/>
    <w:rsid w:val="00C74E6C"/>
    <w:rsid w:val="00E32ABD"/>
    <w:rsid w:val="00F20A8C"/>
    <w:rsid w:val="00F2484A"/>
    <w:rsid w:val="00F321DF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396604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3966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1280</Words>
  <Characters>7302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2016-08-30T17:20:00Z</cp:lastPrinted>
  <dcterms:created xsi:type="dcterms:W3CDTF">2015-10-12T05:56:00Z</dcterms:created>
  <dcterms:modified xsi:type="dcterms:W3CDTF">2016-08-30T17:20:00Z</dcterms:modified>
</cp:coreProperties>
</file>