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1C" w:rsidRPr="00157EF2" w:rsidRDefault="00157EF2" w:rsidP="00C06F1C">
      <w:pPr>
        <w:pStyle w:val="a3"/>
        <w:spacing w:before="0" w:beforeAutospacing="0" w:after="150" w:afterAutospacing="0"/>
        <w:rPr>
          <w:rFonts w:ascii="Arial" w:hAnsi="Arial" w:cs="Arial"/>
          <w:color w:val="0033CC"/>
          <w:sz w:val="28"/>
          <w:szCs w:val="21"/>
        </w:rPr>
      </w:pPr>
      <w:r>
        <w:rPr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DBE8B4" wp14:editId="1D7B22BA">
            <wp:simplePos x="0" y="0"/>
            <wp:positionH relativeFrom="margin">
              <wp:posOffset>-546735</wp:posOffset>
            </wp:positionH>
            <wp:positionV relativeFrom="margin">
              <wp:posOffset>-346710</wp:posOffset>
            </wp:positionV>
            <wp:extent cx="2254885" cy="2301240"/>
            <wp:effectExtent l="0" t="0" r="0" b="3810"/>
            <wp:wrapSquare wrapText="bothSides"/>
            <wp:docPr id="2" name="Рисунок 2" descr="C:\Users\Татьяна Мухометовна\Desktop\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ухометовна\Desktop\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FF"/>
          <w:sz w:val="36"/>
          <w:szCs w:val="36"/>
        </w:rPr>
        <w:t xml:space="preserve">        </w:t>
      </w:r>
      <w:r w:rsidR="00C06F1C" w:rsidRPr="00157EF2">
        <w:rPr>
          <w:b/>
          <w:bCs/>
          <w:color w:val="0033CC"/>
          <w:sz w:val="48"/>
          <w:szCs w:val="36"/>
        </w:rPr>
        <w:t>Книга в жизни ребенка</w:t>
      </w:r>
    </w:p>
    <w:p w:rsidR="00C06F1C" w:rsidRDefault="00C06F1C" w:rsidP="00C06F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6D27" w:rsidRDefault="003A6D27" w:rsidP="003A6D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Pr="003A6D27">
        <w:rPr>
          <w:rFonts w:ascii="Times New Roman" w:hAnsi="Times New Roman" w:cs="Times New Roman"/>
          <w:b/>
          <w:sz w:val="24"/>
        </w:rPr>
        <w:t>Чтение в го</w:t>
      </w:r>
      <w:r w:rsidRPr="003A6D27">
        <w:rPr>
          <w:rFonts w:ascii="Times New Roman" w:hAnsi="Times New Roman" w:cs="Times New Roman"/>
          <w:b/>
          <w:sz w:val="24"/>
        </w:rPr>
        <w:t xml:space="preserve">ды детства – </w:t>
      </w:r>
    </w:p>
    <w:p w:rsid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это, прежде всего,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A6D27">
        <w:rPr>
          <w:rFonts w:ascii="Times New Roman" w:hAnsi="Times New Roman" w:cs="Times New Roman"/>
          <w:b/>
          <w:sz w:val="24"/>
        </w:rPr>
        <w:t xml:space="preserve">воспитание сердца, </w:t>
      </w:r>
    </w:p>
    <w:p w:rsidR="003A6D27" w:rsidRP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прикоснове</w:t>
      </w:r>
      <w:r>
        <w:rPr>
          <w:rFonts w:ascii="Times New Roman" w:hAnsi="Times New Roman" w:cs="Times New Roman"/>
          <w:b/>
          <w:sz w:val="24"/>
        </w:rPr>
        <w:t xml:space="preserve">ние   </w:t>
      </w:r>
      <w:r w:rsidRPr="003A6D27">
        <w:rPr>
          <w:rFonts w:ascii="Times New Roman" w:hAnsi="Times New Roman" w:cs="Times New Roman"/>
          <w:b/>
          <w:sz w:val="24"/>
        </w:rPr>
        <w:t>человеческого благородства</w:t>
      </w:r>
    </w:p>
    <w:p w:rsid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 xml:space="preserve"> к с</w:t>
      </w:r>
      <w:r w:rsidRPr="003A6D27">
        <w:rPr>
          <w:rFonts w:ascii="Times New Roman" w:hAnsi="Times New Roman" w:cs="Times New Roman"/>
          <w:b/>
          <w:sz w:val="24"/>
        </w:rPr>
        <w:t xml:space="preserve">окровенным уголкам детской души </w:t>
      </w:r>
    </w:p>
    <w:p w:rsidR="003A6D27" w:rsidRP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В. Сухомлинский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 xml:space="preserve">Книга – это неотъемлемая часть воспитания ребенка. С ее помощью </w:t>
      </w:r>
      <w:r w:rsidRPr="003A6D27">
        <w:rPr>
          <w:rFonts w:ascii="Times New Roman" w:hAnsi="Times New Roman" w:cs="Times New Roman"/>
          <w:sz w:val="28"/>
        </w:rPr>
        <w:t>ребенок</w:t>
      </w:r>
      <w:r w:rsidRPr="003A6D27">
        <w:rPr>
          <w:rFonts w:ascii="Times New Roman" w:hAnsi="Times New Roman" w:cs="Times New Roman"/>
          <w:sz w:val="28"/>
        </w:rPr>
        <w:t xml:space="preserve">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</w:t>
      </w:r>
    </w:p>
    <w:p w:rsid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Книга-это воспитатель человеческих душ. Ребенок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>
        <w:rPr>
          <w:rFonts w:ascii="Times New Roman" w:hAnsi="Times New Roman" w:cs="Times New Roman"/>
          <w:sz w:val="28"/>
        </w:rPr>
        <w:t>, в первую очередь от родителей</w:t>
      </w:r>
      <w:r w:rsidRPr="003A6D27">
        <w:rPr>
          <w:rFonts w:ascii="Times New Roman" w:hAnsi="Times New Roman" w:cs="Times New Roman"/>
          <w:sz w:val="28"/>
        </w:rPr>
        <w:t xml:space="preserve">, а также из книг. </w:t>
      </w:r>
    </w:p>
    <w:p w:rsid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 Семейное чтение это лучший вид коллективного общения. У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>чьи родители любят читать, скорее р</w:t>
      </w:r>
      <w:r>
        <w:rPr>
          <w:rFonts w:ascii="Times New Roman" w:hAnsi="Times New Roman" w:cs="Times New Roman"/>
          <w:sz w:val="28"/>
        </w:rPr>
        <w:t xml:space="preserve">азовьется вкус к чтению, чем у </w:t>
      </w:r>
      <w:r w:rsidRPr="003A6D27">
        <w:rPr>
          <w:rFonts w:ascii="Times New Roman" w:hAnsi="Times New Roman" w:cs="Times New Roman"/>
          <w:sz w:val="28"/>
        </w:rPr>
        <w:t>тех,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>чьи родители не подают им в этом примера. Когда родители читают вместе с детьми,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 xml:space="preserve">это сближает их, а также помогает малышу лучше усваивать содержание </w:t>
      </w:r>
      <w:proofErr w:type="gramStart"/>
      <w:r w:rsidRPr="003A6D27">
        <w:rPr>
          <w:rFonts w:ascii="Times New Roman" w:hAnsi="Times New Roman" w:cs="Times New Roman"/>
          <w:sz w:val="28"/>
        </w:rPr>
        <w:t>прочитанного</w:t>
      </w:r>
      <w:proofErr w:type="gramEnd"/>
      <w:r w:rsidRPr="003A6D27">
        <w:rPr>
          <w:rFonts w:ascii="Times New Roman" w:hAnsi="Times New Roman" w:cs="Times New Roman"/>
          <w:sz w:val="28"/>
        </w:rPr>
        <w:t xml:space="preserve">. 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У детей 4-5 лет происходит акти</w:t>
      </w:r>
      <w:r w:rsidR="00157EF2">
        <w:rPr>
          <w:rFonts w:ascii="Times New Roman" w:hAnsi="Times New Roman" w:cs="Times New Roman"/>
          <w:sz w:val="28"/>
        </w:rPr>
        <w:t xml:space="preserve">визация словарного запаса, идет </w:t>
      </w:r>
      <w:r w:rsidRPr="003A6D27">
        <w:rPr>
          <w:rFonts w:ascii="Times New Roman" w:hAnsi="Times New Roman" w:cs="Times New Roman"/>
          <w:sz w:val="28"/>
        </w:rPr>
        <w:t xml:space="preserve"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</w:t>
      </w:r>
      <w:proofErr w:type="gramStart"/>
      <w:r w:rsidR="00157EF2" w:rsidRPr="00157EF2">
        <w:rPr>
          <w:rFonts w:ascii="Times New Roman" w:hAnsi="Times New Roman" w:cs="Times New Roman"/>
          <w:sz w:val="28"/>
        </w:rPr>
        <w:t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</w:t>
      </w:r>
      <w:proofErr w:type="gramEnd"/>
      <w:r w:rsidR="00157EF2" w:rsidRPr="00157EF2">
        <w:rPr>
          <w:rFonts w:ascii="Times New Roman" w:hAnsi="Times New Roman" w:cs="Times New Roman"/>
          <w:sz w:val="28"/>
        </w:rPr>
        <w:t xml:space="preserve"> Русские народные сказки («Морозко», «Сивка-бурка», «Царевна - лягушка», «Сестрица Алёнушка и братец Иванушка», и другие). </w:t>
      </w:r>
      <w:r w:rsidRPr="003A6D27">
        <w:rPr>
          <w:rFonts w:ascii="Times New Roman" w:hAnsi="Times New Roman" w:cs="Times New Roman"/>
          <w:sz w:val="28"/>
        </w:rPr>
        <w:t>Потихоньку приступайте к заучиванию стихотворений.</w:t>
      </w:r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b/>
          <w:bCs/>
          <w:noProof/>
          <w:color w:val="0000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64B367" wp14:editId="23433669">
            <wp:simplePos x="0" y="0"/>
            <wp:positionH relativeFrom="margin">
              <wp:posOffset>-646430</wp:posOffset>
            </wp:positionH>
            <wp:positionV relativeFrom="margin">
              <wp:posOffset>-118110</wp:posOffset>
            </wp:positionV>
            <wp:extent cx="3998595" cy="2758440"/>
            <wp:effectExtent l="0" t="0" r="1905" b="3810"/>
            <wp:wrapSquare wrapText="bothSides"/>
            <wp:docPr id="4" name="Рисунок 4" descr="C:\Users\Татьяна Мухометовна\Desktop\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Мухометовна\Desktop\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Pr="003A6D27">
        <w:rPr>
          <w:rFonts w:ascii="Times New Roman" w:hAnsi="Times New Roman" w:cs="Times New Roman"/>
          <w:sz w:val="28"/>
        </w:rPr>
        <w:t>народным</w:t>
      </w:r>
      <w:proofErr w:type="gramEnd"/>
      <w:r w:rsidRPr="003A6D27">
        <w:rPr>
          <w:rFonts w:ascii="Times New Roman" w:hAnsi="Times New Roman" w:cs="Times New Roman"/>
          <w:sz w:val="28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Детям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Для того чтобы ребенок полюбил книгу, родителям нужно сильно потрудиться.</w:t>
      </w:r>
    </w:p>
    <w:p w:rsidR="003A6D27" w:rsidRDefault="003A6D27" w:rsidP="003A6D27">
      <w:pPr>
        <w:pStyle w:val="a3"/>
        <w:spacing w:after="150"/>
        <w:rPr>
          <w:color w:val="000000"/>
          <w:sz w:val="28"/>
          <w:szCs w:val="28"/>
        </w:rPr>
      </w:pPr>
      <w:r w:rsidRPr="003A6D27">
        <w:rPr>
          <w:color w:val="000000"/>
          <w:sz w:val="28"/>
          <w:szCs w:val="28"/>
        </w:rPr>
        <w:t xml:space="preserve">                   </w:t>
      </w: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sectPr w:rsidR="001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B72"/>
    <w:multiLevelType w:val="multilevel"/>
    <w:tmpl w:val="87D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C3D44"/>
    <w:multiLevelType w:val="multilevel"/>
    <w:tmpl w:val="35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74BFD"/>
    <w:multiLevelType w:val="multilevel"/>
    <w:tmpl w:val="DD6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4E8E"/>
    <w:multiLevelType w:val="multilevel"/>
    <w:tmpl w:val="C5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C"/>
    <w:rsid w:val="00157EF2"/>
    <w:rsid w:val="003A6D27"/>
    <w:rsid w:val="00672F7F"/>
    <w:rsid w:val="00BC5FBC"/>
    <w:rsid w:val="00C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6D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6D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Мухометовна</dc:creator>
  <cp:lastModifiedBy>Татьяна Мухометовна</cp:lastModifiedBy>
  <cp:revision>2</cp:revision>
  <dcterms:created xsi:type="dcterms:W3CDTF">2018-01-27T13:18:00Z</dcterms:created>
  <dcterms:modified xsi:type="dcterms:W3CDTF">2018-01-27T14:58:00Z</dcterms:modified>
</cp:coreProperties>
</file>