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F1F7" w:themeColor="background2" w:themeTint="33"/>
  <w:body>
    <w:p w:rsidR="007305B1" w:rsidRPr="007305B1" w:rsidRDefault="007305B1" w:rsidP="007305B1">
      <w:pPr>
        <w:jc w:val="center"/>
        <w:rPr>
          <w:rFonts w:ascii="Times New Roman" w:hAnsi="Times New Roman"/>
          <w:b/>
          <w:color w:val="AABED7" w:themeColor="background2"/>
          <w:spacing w:val="10"/>
          <w:sz w:val="5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305B1">
        <w:rPr>
          <w:rFonts w:ascii="Times New Roman" w:hAnsi="Times New Roman"/>
          <w:b/>
          <w:color w:val="AABED7" w:themeColor="background2"/>
          <w:spacing w:val="10"/>
          <w:sz w:val="56"/>
          <w:szCs w:val="32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«Музыкальная терапия»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В современной психологии существует отдельное направление - музыкотерапия. Она представляет собой метод, использующий музыку в качестве средства коррекции нарушений в эмоциональной сфере, поведении, при проблемах в общении, страхах, а также при различных психологических заболеваниях. 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62413">
        <w:rPr>
          <w:rFonts w:ascii="Times New Roman" w:hAnsi="Times New Roman"/>
          <w:sz w:val="28"/>
          <w:szCs w:val="28"/>
        </w:rPr>
        <w:t xml:space="preserve">лияние музыки на организм очень широко. Она может стимулировать интеллектуальную деятельность, поддерживать вдохновение, развивать эстетические качества ребенка. 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Как уменьшить чувство тревоги и неуверенности?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В этом вам помогут мажорные мелодии, темпа ниже среднего. Народная и детская музыка дает ощущение безопасности. Хорошее воздействие могут оказать этнические композиции и классика: Шопен «Мазурка» и «Прелюдии», Штраус «Вальсы», Рубинштейн «Мелодии».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Как уменьшить нервное возбуждение?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Гиперактивным детям полезно часто и подолгу слушать спокойную тихую музыку. Как правило, помогает классика: Бах «Кантата 2», Бетховен «Лунная соната» и «Симфония ля-минор».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Хотите спокойствия?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Расслабляющим действием обладают звуки флейты, игра на скрипке и фортепиано. Успокаивающий эффект носят звуки природы (шум моря, леса), вальсы (ритм три четверти). Классика: произведения Вивальди, Бетховен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62413">
        <w:rPr>
          <w:rFonts w:ascii="Times New Roman" w:hAnsi="Times New Roman"/>
          <w:sz w:val="28"/>
          <w:szCs w:val="28"/>
        </w:rPr>
        <w:t xml:space="preserve">«Симфония 6» - часть 2, Брамс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62413">
        <w:rPr>
          <w:rFonts w:ascii="Times New Roman" w:hAnsi="Times New Roman"/>
          <w:sz w:val="28"/>
          <w:szCs w:val="28"/>
        </w:rPr>
        <w:t>«Колыбельная», Шуберт</w:t>
      </w:r>
      <w:r>
        <w:rPr>
          <w:rFonts w:ascii="Times New Roman" w:hAnsi="Times New Roman"/>
          <w:sz w:val="28"/>
          <w:szCs w:val="28"/>
        </w:rPr>
        <w:t xml:space="preserve"> -</w:t>
      </w:r>
      <w:r w:rsidRPr="00B62413">
        <w:rPr>
          <w:rFonts w:ascii="Times New Roman" w:hAnsi="Times New Roman"/>
          <w:sz w:val="28"/>
          <w:szCs w:val="28"/>
        </w:rPr>
        <w:t xml:space="preserve"> «Аве Мария», Шопен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B62413">
        <w:rPr>
          <w:rFonts w:ascii="Times New Roman" w:hAnsi="Times New Roman"/>
          <w:sz w:val="28"/>
          <w:szCs w:val="28"/>
        </w:rPr>
        <w:t xml:space="preserve">«Ноктюрн соль-минор», </w:t>
      </w:r>
      <w:proofErr w:type="gramStart"/>
      <w:r w:rsidRPr="00B62413">
        <w:rPr>
          <w:rFonts w:ascii="Times New Roman" w:hAnsi="Times New Roman"/>
          <w:sz w:val="28"/>
          <w:szCs w:val="28"/>
        </w:rPr>
        <w:t xml:space="preserve">Дебюсси </w:t>
      </w:r>
      <w:r>
        <w:rPr>
          <w:rFonts w:ascii="Times New Roman" w:hAnsi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B62413">
        <w:rPr>
          <w:rFonts w:ascii="Times New Roman" w:hAnsi="Times New Roman"/>
          <w:sz w:val="28"/>
          <w:szCs w:val="28"/>
        </w:rPr>
        <w:t>«Свет луны».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Как избавиться от напряженности в отношениях с людьми?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 xml:space="preserve">Включите Баха «Концерт ре-минор для скрипки» и «Кантата 21», Бартона «Соната для фортепиано» и «Квартет 5», </w:t>
      </w:r>
      <w:proofErr w:type="spellStart"/>
      <w:r w:rsidRPr="00B62413">
        <w:rPr>
          <w:rFonts w:ascii="Times New Roman" w:hAnsi="Times New Roman"/>
          <w:sz w:val="28"/>
          <w:szCs w:val="28"/>
        </w:rPr>
        <w:t>Брукнера</w:t>
      </w:r>
      <w:proofErr w:type="spellEnd"/>
      <w:r w:rsidRPr="00B62413">
        <w:rPr>
          <w:rFonts w:ascii="Times New Roman" w:hAnsi="Times New Roman"/>
          <w:sz w:val="28"/>
          <w:szCs w:val="28"/>
        </w:rPr>
        <w:t xml:space="preserve"> «Месса ля-минор». Депрессия? Помогут скрипичная и церковная музыка. Классика: произведения Моцарта, Гендель «Менуэт», Бизе «</w:t>
      </w:r>
      <w:proofErr w:type="spellStart"/>
      <w:r w:rsidRPr="00B62413">
        <w:rPr>
          <w:rFonts w:ascii="Times New Roman" w:hAnsi="Times New Roman"/>
          <w:sz w:val="28"/>
          <w:szCs w:val="28"/>
        </w:rPr>
        <w:t>Кармэн</w:t>
      </w:r>
      <w:proofErr w:type="spellEnd"/>
      <w:r w:rsidRPr="00B62413">
        <w:rPr>
          <w:rFonts w:ascii="Times New Roman" w:hAnsi="Times New Roman"/>
          <w:sz w:val="28"/>
          <w:szCs w:val="28"/>
        </w:rPr>
        <w:t>» - часть 3.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У вас мигрень, головная боль?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lastRenderedPageBreak/>
        <w:t>Ставьте диск с религиозной музыкой или классикой: Моцарт «Дон Жуан» и «Симфония № 40», Лист «Венгерская рапсодия 1», Хачатурян «Сюита Маскарад». Для поднятия общего жизненного тонуса, улучшения самочувствия, активности нужна ритмичная, бодрящая музыка. Можно использовать различные марши: их прослушивание повышает нормальный ритм человеческого сердца в спокойном состоянии, что оказывает бодрящее, мобилизующее воздействие. Из классики «вялым» детишкам можно поставить: Чайковский «Шестая симфония» - часть 3, Бетховен «Увертюра Эдмонд», Шопен «Прелюдия 1, опус 28», Лист «Венгерская рапсодия 2».</w:t>
      </w:r>
    </w:p>
    <w:p w:rsidR="007305B1" w:rsidRPr="00B62413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02372">
        <w:rPr>
          <w:rFonts w:ascii="Times New Roman" w:hAnsi="Times New Roman"/>
          <w:sz w:val="28"/>
          <w:szCs w:val="28"/>
          <w:u w:val="single"/>
        </w:rPr>
        <w:t>Для уменьшения агрессивности, непослушания</w:t>
      </w:r>
      <w:r w:rsidRPr="00B62413">
        <w:rPr>
          <w:rFonts w:ascii="Times New Roman" w:hAnsi="Times New Roman"/>
          <w:sz w:val="28"/>
          <w:szCs w:val="28"/>
        </w:rPr>
        <w:t xml:space="preserve"> подойдет опять же классика:</w:t>
      </w:r>
    </w:p>
    <w:p w:rsidR="007305B1" w:rsidRPr="00B62413" w:rsidRDefault="007305B1" w:rsidP="007305B1">
      <w:pPr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Бах «Итальянский концерт», Гайдн «Симфония».</w:t>
      </w:r>
    </w:p>
    <w:p w:rsidR="007305B1" w:rsidRPr="00B62413" w:rsidRDefault="007305B1" w:rsidP="007305B1">
      <w:pPr>
        <w:jc w:val="both"/>
        <w:rPr>
          <w:rFonts w:ascii="Times New Roman" w:hAnsi="Times New Roman"/>
          <w:sz w:val="28"/>
          <w:szCs w:val="28"/>
        </w:rPr>
      </w:pPr>
      <w:r w:rsidRPr="00A02372">
        <w:rPr>
          <w:rFonts w:ascii="Times New Roman" w:hAnsi="Times New Roman"/>
          <w:sz w:val="28"/>
          <w:szCs w:val="28"/>
          <w:u w:val="single"/>
        </w:rPr>
        <w:t>А чтобы чадо быстро заснуло и видело хорошие сны</w:t>
      </w:r>
      <w:r w:rsidRPr="00B62413">
        <w:rPr>
          <w:rFonts w:ascii="Times New Roman" w:hAnsi="Times New Roman"/>
          <w:sz w:val="28"/>
          <w:szCs w:val="28"/>
        </w:rPr>
        <w:t>, можно негромко включить музыку с медленным темпом и четким ритмом.</w:t>
      </w:r>
    </w:p>
    <w:p w:rsidR="007305B1" w:rsidRPr="00426086" w:rsidRDefault="007305B1" w:rsidP="007305B1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426086">
        <w:rPr>
          <w:rFonts w:ascii="Times New Roman" w:hAnsi="Times New Roman"/>
          <w:sz w:val="28"/>
          <w:szCs w:val="28"/>
          <w:u w:val="single"/>
        </w:rPr>
        <w:t>Как слушать?</w:t>
      </w:r>
    </w:p>
    <w:p w:rsidR="007305B1" w:rsidRPr="00B62413" w:rsidRDefault="007305B1" w:rsidP="007305B1">
      <w:pPr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· Продолжительность - 15-30 минут.</w:t>
      </w:r>
    </w:p>
    <w:p w:rsidR="007305B1" w:rsidRPr="00B62413" w:rsidRDefault="007305B1" w:rsidP="007305B1">
      <w:pPr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· Лучше всего прослушивать нужные произведения утром после пробуждения или вечером перед сном.</w:t>
      </w:r>
    </w:p>
    <w:p w:rsidR="007305B1" w:rsidRPr="00B62413" w:rsidRDefault="007305B1" w:rsidP="007305B1">
      <w:pPr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· Во время прослушивания старайтесь не сосредотачиваться на чем-то серьезном, можно выполнять обычные бытовые дела (уборка игрушек, сбор учебников, подготовка постели). А еще лучше занимайтесь чем-нибудь приятным, например, просмотром фотографий, поливкой цветов.</w:t>
      </w:r>
    </w:p>
    <w:p w:rsidR="007305B1" w:rsidRDefault="007305B1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62413">
        <w:rPr>
          <w:rFonts w:ascii="Times New Roman" w:hAnsi="Times New Roman"/>
          <w:sz w:val="28"/>
          <w:szCs w:val="28"/>
        </w:rPr>
        <w:t>Конечно, не обязательно слушать только классику, можно выбирать и другие стили. Но, как показывает опыт психологов, работающих с музыкотерапией, «именно классическая музыка влияет «базово», глубоко и надолго, существенно ускоряя процесс лечения», а значит, гораздо лучше помогает добиться необходимого эффекта и при обычном «домашнем» применении.</w:t>
      </w:r>
    </w:p>
    <w:p w:rsidR="002D028D" w:rsidRDefault="002D028D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028D" w:rsidRPr="00F81D3F" w:rsidRDefault="002D028D" w:rsidP="002D028D">
      <w:pPr>
        <w:spacing w:after="0" w:line="240" w:lineRule="auto"/>
        <w:rPr>
          <w:rFonts w:ascii="Times New Roman" w:hAnsi="Times New Roman"/>
          <w:sz w:val="28"/>
          <w:szCs w:val="36"/>
        </w:rPr>
      </w:pPr>
      <w:r w:rsidRPr="00F81D3F">
        <w:rPr>
          <w:rFonts w:ascii="Times New Roman" w:hAnsi="Times New Roman"/>
          <w:sz w:val="28"/>
          <w:szCs w:val="36"/>
        </w:rPr>
        <w:t>Интер</w:t>
      </w:r>
      <w:bookmarkStart w:id="0" w:name="_GoBack"/>
      <w:bookmarkEnd w:id="0"/>
      <w:r w:rsidRPr="00F81D3F">
        <w:rPr>
          <w:rFonts w:ascii="Times New Roman" w:hAnsi="Times New Roman"/>
          <w:sz w:val="28"/>
          <w:szCs w:val="36"/>
        </w:rPr>
        <w:t xml:space="preserve">нет ресурс: </w:t>
      </w:r>
      <w:hyperlink r:id="rId5" w:history="1">
        <w:r w:rsidRPr="00F81D3F">
          <w:rPr>
            <w:rStyle w:val="af3"/>
            <w:rFonts w:ascii="Times New Roman" w:hAnsi="Times New Roman"/>
            <w:sz w:val="28"/>
            <w:szCs w:val="36"/>
          </w:rPr>
          <w:t>http://nsportal.ru/detskiy-sad/materialy-dlya-roditeley/2012/03/27/konsultatsii-dlya-roditeley-muzykalnoe-vospitanie-v</w:t>
        </w:r>
      </w:hyperlink>
    </w:p>
    <w:p w:rsidR="002D028D" w:rsidRPr="00B62413" w:rsidRDefault="002D028D" w:rsidP="007305B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C644B" w:rsidRDefault="00FC644B"/>
    <w:sectPr w:rsidR="00FC644B" w:rsidSect="007305B1">
      <w:pgSz w:w="11906" w:h="16838"/>
      <w:pgMar w:top="1134" w:right="850" w:bottom="1134" w:left="1701" w:header="708" w:footer="708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5B1"/>
    <w:rsid w:val="002D028D"/>
    <w:rsid w:val="00604836"/>
    <w:rsid w:val="007305B1"/>
    <w:rsid w:val="008F0BFB"/>
    <w:rsid w:val="00FC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2735B-D56C-4645-A343-2FB990C9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5B1"/>
  </w:style>
  <w:style w:type="paragraph" w:styleId="1">
    <w:name w:val="heading 1"/>
    <w:basedOn w:val="a"/>
    <w:next w:val="a"/>
    <w:link w:val="10"/>
    <w:uiPriority w:val="9"/>
    <w:qFormat/>
    <w:rsid w:val="007305B1"/>
    <w:pPr>
      <w:pBdr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pBdr>
      <w:shd w:val="clear" w:color="auto" w:fill="2FA3EE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05B1"/>
    <w:pPr>
      <w:pBdr>
        <w:top w:val="single" w:sz="24" w:space="0" w:color="D5ECFB" w:themeColor="accent1" w:themeTint="33"/>
        <w:left w:val="single" w:sz="24" w:space="0" w:color="D5ECFB" w:themeColor="accent1" w:themeTint="33"/>
        <w:bottom w:val="single" w:sz="24" w:space="0" w:color="D5ECFB" w:themeColor="accent1" w:themeTint="33"/>
        <w:right w:val="single" w:sz="24" w:space="0" w:color="D5ECFB" w:themeColor="accent1" w:themeTint="33"/>
      </w:pBdr>
      <w:shd w:val="clear" w:color="auto" w:fill="D5ECFB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05B1"/>
    <w:pPr>
      <w:pBdr>
        <w:top w:val="single" w:sz="6" w:space="2" w:color="2FA3EE" w:themeColor="accent1"/>
      </w:pBdr>
      <w:spacing w:before="300" w:after="0"/>
      <w:outlineLvl w:val="2"/>
    </w:pPr>
    <w:rPr>
      <w:caps/>
      <w:color w:val="0A5382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05B1"/>
    <w:pPr>
      <w:pBdr>
        <w:top w:val="dotted" w:sz="6" w:space="2" w:color="2FA3EE" w:themeColor="accent1"/>
      </w:pBdr>
      <w:spacing w:before="200" w:after="0"/>
      <w:outlineLvl w:val="3"/>
    </w:pPr>
    <w:rPr>
      <w:caps/>
      <w:color w:val="107DC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05B1"/>
    <w:pPr>
      <w:pBdr>
        <w:bottom w:val="single" w:sz="6" w:space="1" w:color="2FA3EE" w:themeColor="accent1"/>
      </w:pBdr>
      <w:spacing w:before="200" w:after="0"/>
      <w:outlineLvl w:val="4"/>
    </w:pPr>
    <w:rPr>
      <w:caps/>
      <w:color w:val="107DC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05B1"/>
    <w:pPr>
      <w:pBdr>
        <w:bottom w:val="dotted" w:sz="6" w:space="1" w:color="2FA3EE" w:themeColor="accent1"/>
      </w:pBdr>
      <w:spacing w:before="200" w:after="0"/>
      <w:outlineLvl w:val="5"/>
    </w:pPr>
    <w:rPr>
      <w:caps/>
      <w:color w:val="107DC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05B1"/>
    <w:pPr>
      <w:spacing w:before="200" w:after="0"/>
      <w:outlineLvl w:val="6"/>
    </w:pPr>
    <w:rPr>
      <w:caps/>
      <w:color w:val="107DC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05B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05B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05B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05B1"/>
    <w:rPr>
      <w:caps/>
      <w:color w:val="FFFFFF" w:themeColor="background1"/>
      <w:spacing w:val="15"/>
      <w:sz w:val="22"/>
      <w:szCs w:val="22"/>
      <w:shd w:val="clear" w:color="auto" w:fill="2FA3EE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305B1"/>
    <w:rPr>
      <w:caps/>
      <w:spacing w:val="15"/>
      <w:shd w:val="clear" w:color="auto" w:fill="D5ECFB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305B1"/>
    <w:rPr>
      <w:caps/>
      <w:color w:val="0A5382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305B1"/>
    <w:rPr>
      <w:caps/>
      <w:color w:val="107DC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305B1"/>
    <w:rPr>
      <w:caps/>
      <w:color w:val="107DC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305B1"/>
    <w:rPr>
      <w:caps/>
      <w:color w:val="107DC5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305B1"/>
    <w:rPr>
      <w:caps/>
      <w:color w:val="107DC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305B1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305B1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semiHidden/>
    <w:unhideWhenUsed/>
    <w:qFormat/>
    <w:rsid w:val="007305B1"/>
    <w:rPr>
      <w:b/>
      <w:bCs/>
      <w:color w:val="107DC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7305B1"/>
    <w:pPr>
      <w:spacing w:before="0" w:after="0"/>
    </w:pPr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7305B1"/>
    <w:rPr>
      <w:rFonts w:asciiTheme="majorHAnsi" w:eastAsiaTheme="majorEastAsia" w:hAnsiTheme="majorHAnsi" w:cstheme="majorBidi"/>
      <w:caps/>
      <w:color w:val="2FA3EE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305B1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8">
    <w:name w:val="Подзаголовок Знак"/>
    <w:basedOn w:val="a0"/>
    <w:link w:val="a7"/>
    <w:uiPriority w:val="11"/>
    <w:rsid w:val="007305B1"/>
    <w:rPr>
      <w:caps/>
      <w:color w:val="595959" w:themeColor="text1" w:themeTint="A6"/>
      <w:spacing w:val="10"/>
      <w:sz w:val="21"/>
      <w:szCs w:val="21"/>
    </w:rPr>
  </w:style>
  <w:style w:type="character" w:styleId="a9">
    <w:name w:val="Strong"/>
    <w:uiPriority w:val="22"/>
    <w:qFormat/>
    <w:rsid w:val="007305B1"/>
    <w:rPr>
      <w:b/>
      <w:bCs/>
    </w:rPr>
  </w:style>
  <w:style w:type="character" w:styleId="aa">
    <w:name w:val="Emphasis"/>
    <w:uiPriority w:val="20"/>
    <w:qFormat/>
    <w:rsid w:val="007305B1"/>
    <w:rPr>
      <w:caps/>
      <w:color w:val="0A5382" w:themeColor="accent1" w:themeShade="7F"/>
      <w:spacing w:val="5"/>
    </w:rPr>
  </w:style>
  <w:style w:type="paragraph" w:styleId="21">
    <w:name w:val="Quote"/>
    <w:basedOn w:val="a"/>
    <w:next w:val="a"/>
    <w:link w:val="22"/>
    <w:uiPriority w:val="29"/>
    <w:qFormat/>
    <w:rsid w:val="007305B1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7305B1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305B1"/>
    <w:pPr>
      <w:spacing w:before="240" w:after="240" w:line="240" w:lineRule="auto"/>
      <w:ind w:left="1080" w:right="1080"/>
      <w:jc w:val="center"/>
    </w:pPr>
    <w:rPr>
      <w:color w:val="2FA3EE" w:themeColor="accent1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7305B1"/>
    <w:rPr>
      <w:color w:val="2FA3EE" w:themeColor="accent1"/>
      <w:sz w:val="24"/>
      <w:szCs w:val="24"/>
    </w:rPr>
  </w:style>
  <w:style w:type="character" w:styleId="ad">
    <w:name w:val="Subtle Emphasis"/>
    <w:uiPriority w:val="19"/>
    <w:qFormat/>
    <w:rsid w:val="007305B1"/>
    <w:rPr>
      <w:i/>
      <w:iCs/>
      <w:color w:val="0A5382" w:themeColor="accent1" w:themeShade="7F"/>
    </w:rPr>
  </w:style>
  <w:style w:type="character" w:styleId="ae">
    <w:name w:val="Intense Emphasis"/>
    <w:uiPriority w:val="21"/>
    <w:qFormat/>
    <w:rsid w:val="007305B1"/>
    <w:rPr>
      <w:b/>
      <w:bCs/>
      <w:caps/>
      <w:color w:val="0A5382" w:themeColor="accent1" w:themeShade="7F"/>
      <w:spacing w:val="10"/>
    </w:rPr>
  </w:style>
  <w:style w:type="character" w:styleId="af">
    <w:name w:val="Subtle Reference"/>
    <w:uiPriority w:val="31"/>
    <w:qFormat/>
    <w:rsid w:val="007305B1"/>
    <w:rPr>
      <w:b/>
      <w:bCs/>
      <w:color w:val="2FA3EE" w:themeColor="accent1"/>
    </w:rPr>
  </w:style>
  <w:style w:type="character" w:styleId="af0">
    <w:name w:val="Intense Reference"/>
    <w:uiPriority w:val="32"/>
    <w:qFormat/>
    <w:rsid w:val="007305B1"/>
    <w:rPr>
      <w:b/>
      <w:bCs/>
      <w:i/>
      <w:iCs/>
      <w:caps/>
      <w:color w:val="2FA3EE" w:themeColor="accent1"/>
    </w:rPr>
  </w:style>
  <w:style w:type="character" w:styleId="af1">
    <w:name w:val="Book Title"/>
    <w:uiPriority w:val="33"/>
    <w:qFormat/>
    <w:rsid w:val="007305B1"/>
    <w:rPr>
      <w:b/>
      <w:bCs/>
      <w:i/>
      <w:iCs/>
      <w:spacing w:val="0"/>
    </w:rPr>
  </w:style>
  <w:style w:type="paragraph" w:styleId="af2">
    <w:name w:val="TOC Heading"/>
    <w:basedOn w:val="1"/>
    <w:next w:val="a"/>
    <w:uiPriority w:val="39"/>
    <w:semiHidden/>
    <w:unhideWhenUsed/>
    <w:qFormat/>
    <w:rsid w:val="007305B1"/>
    <w:pPr>
      <w:outlineLvl w:val="9"/>
    </w:pPr>
  </w:style>
  <w:style w:type="character" w:styleId="af3">
    <w:name w:val="Hyperlink"/>
    <w:uiPriority w:val="99"/>
    <w:unhideWhenUsed/>
    <w:rsid w:val="002D02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nsportal.ru/detskiy-sad/materialy-dlya-roditeley/2012/03/27/konsultatsii-dlya-roditeley-muzykalnoe-vospitanie-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Капля">
  <a:themeElements>
    <a:clrScheme name="Капля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Капля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пля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EEA0E-0ADC-4870-944E-A79317301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549</Words>
  <Characters>3132</Characters>
  <Application>Microsoft Office Word</Application>
  <DocSecurity>0</DocSecurity>
  <Lines>26</Lines>
  <Paragraphs>7</Paragraphs>
  <ScaleCrop>false</ScaleCrop>
  <Company>Hewlett-Packard</Company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2</cp:revision>
  <dcterms:created xsi:type="dcterms:W3CDTF">2017-03-23T02:57:00Z</dcterms:created>
  <dcterms:modified xsi:type="dcterms:W3CDTF">2017-03-23T03:02:00Z</dcterms:modified>
</cp:coreProperties>
</file>