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F" w:rsidRPr="0084411E" w:rsidRDefault="0013482F" w:rsidP="0013482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Оперативный контроль</w:t>
      </w:r>
    </w:p>
    <w:p w:rsidR="0013482F" w:rsidRPr="0084411E" w:rsidRDefault="0013482F" w:rsidP="0013482F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>Оперативный контроль и анализ предполагают сбор информации «количественного характера, который не требует длительных наблюдений, но показывает. Проводится или не проводится тот или иной вид деятельности, есть или нет опасности для жизни и здоровья детей, подготовлен ли материал для работы в книжном уголке и т.д.</w:t>
      </w:r>
    </w:p>
    <w:p w:rsidR="0013482F" w:rsidRPr="0084411E" w:rsidRDefault="0013482F" w:rsidP="0013482F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Разновидностью оперативного контроля является </w:t>
      </w:r>
      <w:r w:rsidRPr="008441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предупредительный контроль</w:t>
      </w: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>. Его цель – оказать помощь, предупредить возможные ошибки, поэтому он может пройти в форме:</w:t>
      </w:r>
    </w:p>
    <w:p w:rsidR="0013482F" w:rsidRPr="0084411E" w:rsidRDefault="0013482F" w:rsidP="00134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по содержанию программы с целью выявления, насколько чётко воспитатель представляет задачи работы по определённому разделу; </w:t>
      </w:r>
    </w:p>
    <w:p w:rsidR="0013482F" w:rsidRPr="0084411E" w:rsidRDefault="0013482F" w:rsidP="00134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по календарному плану воспитателя, чтобы уточнить, как он предполагает то или иное занятие или другую форму работы; </w:t>
      </w:r>
    </w:p>
    <w:p w:rsidR="0013482F" w:rsidRPr="0084411E" w:rsidRDefault="0013482F" w:rsidP="00134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перспективного плана работы с детьми по какому-либо разделу, чтобы помочь педагогу выстроить систему работы по проблеме; </w:t>
      </w:r>
    </w:p>
    <w:p w:rsidR="0013482F" w:rsidRPr="0084411E" w:rsidRDefault="0013482F" w:rsidP="00134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конспекта занятия, что особенно полезно для начинающих воспитателей; </w:t>
      </w:r>
    </w:p>
    <w:p w:rsidR="0013482F" w:rsidRPr="0084411E" w:rsidRDefault="0013482F" w:rsidP="00134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Совместного просмотра работы опытного педагога с руководителем или старшим воспитателем, чтобы обратить внимание на эффективные приёмы работы педагога-мастера. </w:t>
      </w:r>
    </w:p>
    <w:p w:rsidR="0013482F" w:rsidRDefault="0013482F" w:rsidP="0013482F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>Предупредительный контроль фиксируется в плане работы на месяц. Конечным результатом предупредительного контроля должно стать повышение профессионального мастерства воспитателя и составление им перспективных планов, конспектов и т.д.</w:t>
      </w:r>
    </w:p>
    <w:p w:rsidR="0013482F" w:rsidRPr="0084411E" w:rsidRDefault="0013482F" w:rsidP="0013482F">
      <w:pPr>
        <w:spacing w:after="0" w:line="240" w:lineRule="auto"/>
        <w:ind w:firstLine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оперативного контроля хранятся 1 год.</w:t>
      </w:r>
    </w:p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контроль</w:t>
      </w: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предмето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тематического контроля является определение наличия системы занятий и других воспитательных мероприятий, направленных на реализацию программы, воспитания и развитие ребенка.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Содержанием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тематического контроля является изучение состояния воспитательно-образовательной работы с детьми по данной проблеме.</w:t>
      </w: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Определяя тематику контроля, необходимо, прежде всего, учесть основные направления работы дошкольного учреждения в текущем учебном году и сформулировать в соответствии с этим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цели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тематических проверок. Например, если педагоги поставили перед собой задачу снижения заболеваемости детей путем внедрения </w:t>
      </w:r>
      <w:bookmarkStart w:id="0" w:name="OCRUncertain001"/>
      <w:proofErr w:type="spell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bookmarkEnd w:id="0"/>
      <w:proofErr w:type="spell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целью тематического контроля должно стать выявление результативности этой работы и определение степени овладения педагогами технологией сохранения здоровья детей.</w:t>
      </w: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Тематику контроля могут определить результаты оперативного контроля. Если в результате этого были выявлены определенные недостатки (например, у детей отмечаются слабые культурно-гигиенические навыки в процессе еды), целью тематической проверки может быть выполнение программы по этому вопросу. В процессе проверки будет проанализирована система педагогических воздействий, направленная на формирование навыков самообслуживания, уровень педагогического мастерства воспитателя и т.д., что </w:t>
      </w:r>
      <w:bookmarkStart w:id="1" w:name="OCRUncertain002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помо</w:t>
      </w:r>
      <w:bookmarkEnd w:id="1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жет определить причины отсутствия у детей устойчивых навыков и наметить систему оказания помощи педагогам для дальнейшего совершенствования работы.</w:t>
      </w: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Тематическая проверка также может быть посвящена изучению внедрения материалов семинара, проведенного в дошкольном учреждении, внедрению педагогами передового педагогического опыта или новых педагогических технологий и т.д.</w:t>
      </w:r>
    </w:p>
    <w:p w:rsidR="0013482F" w:rsidRPr="008D5602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Формулировка цели тематической проверки должна быть достаточно конкретной и отражать суть проблемы: например, изучая состояние работы по изобразительной деятельности и конкретно одного из ее разделов, цель тематической проверки может быть достаточно простой — выполнение программы по рисованию. Она может быть и несколько сужена: выполнение программы по декоративному рисованию. Когда педагогический коллектив способен добиться реализации программы на достаточно высоком уровне,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проверки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отражает более глубокие аспекты проблемы:</w:t>
      </w:r>
    </w:p>
    <w:p w:rsidR="0013482F" w:rsidRPr="008D5602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детей в процессе рисования на занятиях и в повседневной жизни;</w:t>
      </w:r>
    </w:p>
    <w:p w:rsidR="0013482F" w:rsidRPr="008D5602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новых педагогических технологий в обучении рисованию старших дошкольников и т.д. </w:t>
      </w:r>
    </w:p>
    <w:p w:rsidR="0013482F" w:rsidRPr="008D5602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Определив цель и приступая к тематической проверке, необходимо составить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ее проведения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включает:</w:t>
      </w:r>
    </w:p>
    <w:p w:rsidR="0013482F" w:rsidRPr="008D5602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знаний, умений и навыков детей </w:t>
      </w:r>
      <w:bookmarkStart w:id="2" w:name="OCRUncertain005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(ЗУН),</w:t>
      </w:r>
      <w:bookmarkEnd w:id="2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позволит выявить степень овладения ими программой;</w:t>
      </w:r>
    </w:p>
    <w:p w:rsidR="0013482F" w:rsidRPr="008D5602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определение знаний, умения и навыков педагогов по данной проблеме, что поможет выявить уровень педагогического мастерства воспитателей и, возможно, определить причины их неудач в формировании ЗУН детей, воспитании у них определенных качеств, в их развитии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</w:p>
    <w:p w:rsidR="0013482F" w:rsidRPr="008D5602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состояние планирования, анализ которого позволит определить наличие или отсутствие системы работы по проблеме, что также может являться причиной слабого овладения детьми программой;</w:t>
      </w:r>
    </w:p>
    <w:p w:rsidR="0013482F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анализ условий для осуществления работы по теме, наличие или отсутствие которых может способствовать или мешать реализации программы, формированию устойчивых знаний или навыков, анализ взаимодействия педагогов с родителями, без которого кар</w:t>
      </w:r>
      <w:bookmarkStart w:id="3" w:name="OCRUncertain006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bookmarkEnd w:id="3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ина педагогического воздействия будет неполной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13482F" w:rsidRPr="0084411E" w:rsidRDefault="0013482F" w:rsidP="0013482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82F" w:rsidRDefault="0013482F" w:rsidP="001348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Исходя из цели, отбирается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содержание,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что должны знать или уметь дети и что должен проанализировать старший воспитатель в ходе проверки, например: формы организации двигательной деятельности, методика их проведения, двигательная активность в организованной и самостоятельной деятельности, отношение детей и родителей к этой деятельности и т.д. (или счет в пределах 20, отсчитывание по образцу и названному числу, определение равенства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 разных предметов).</w:t>
      </w:r>
    </w:p>
    <w:p w:rsidR="0013482F" w:rsidRDefault="0013482F" w:rsidP="001348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Содержание определяет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формы организации детской деятельности,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которые можно увидеть содержание, реализующее поставленную цель.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Например, двигательную активность в течение дня нужно посмотреть на физкультурном и других занятиях, во время утренней гимнастики, а также в повседневной жизни в течение всего дня; для тематической проверки по рисованию также следует увидеть занятия, индивидуальную работу с детьми, организацию самостоятельной деятельности, работу на прогулке по расширению представлений об окружающем для последующего рисования и т.д.</w:t>
      </w:r>
      <w:proofErr w:type="gramEnd"/>
    </w:p>
    <w:p w:rsidR="0013482F" w:rsidRDefault="0013482F" w:rsidP="001348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82F" w:rsidRPr="008D5602" w:rsidRDefault="0013482F" w:rsidP="0013482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Содержание и формы организации детской деятельности диктуют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методы контроля:</w:t>
      </w:r>
    </w:p>
    <w:p w:rsidR="0013482F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D5602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      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Наблюдение педагогического процесса.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наблюдении педагогического процесса необходимо определить цель, которая должна способствовать реализации основного содержания плана тематической проверки, а также может быть связана с наличием сложных задач, слабо решаемых в ДОУ.</w:t>
      </w: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подготовке к наблюдению важно четко определить, что нужно посмотреть, что должен проанализировать старший воспитатель, и выработать экономичную форму фиксации наблюдения. Предлагаемые унифицированные блок-схемы анализа занятия, </w:t>
      </w:r>
      <w:proofErr w:type="spell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воспитетельно</w:t>
      </w:r>
      <w:proofErr w:type="spell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образовательного процесса во второй половине дня, прогулки помогут начинающим старшим воспитателям правильно осуществить эту работу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13482F" w:rsidRPr="009352A0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Схемы можно посмотреть: </w:t>
      </w:r>
      <w:r w:rsidRPr="009352A0">
        <w:rPr>
          <w:rFonts w:ascii="Times New Roman" w:eastAsia="Times New Roman" w:hAnsi="Times New Roman"/>
          <w:sz w:val="24"/>
          <w:szCs w:val="24"/>
          <w:lang w:eastAsia="ru-RU"/>
        </w:rPr>
        <w:t>Голицына Н.С. "Организация и содержание работы старшего воспитателя ДОУ"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Скрипторий 2003, 2008г.</w:t>
      </w: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82F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В ходе наблюдения не рекомендуется делать замечания педагогу, однако беседы с детьми, просмотр их работ в ходе занятия будут способствовать получению более полной картины организации и результативности просмотренного.</w:t>
      </w:r>
    </w:p>
    <w:p w:rsidR="0013482F" w:rsidRPr="008D5602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После наблюдения проводится анализ его с воспитателем, цель которого - показать педагогу, насколько целесообразно построена его работа. Начать лучше с выяснения непонятных моментов, а затем предложить педагогу проанализировать свою работу с позиции поставленных им целей и задач, а также проанализировать соответствие ЗУН детей требованиям программы, и только после этого предложить свой анализ.</w:t>
      </w:r>
    </w:p>
    <w:p w:rsidR="0013482F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Итоговые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их проведения - оценка уровня выполнения программы на начало, середину и конец года для дополнения результатов наблюдения педагогического процесса.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Итоговые занятия проводятся в ходе тематических проверок, а также в тех случаях, когда руководителя беспокоит состояние работы по какому-либо разделу, при проверке реализации предложений тематического контроля, конечного результата работы по определенному разделу программы, время которого четко определено (например, в конце года в подготовительной группе, целесообразно проверить умение детей составлять и решать арифметические задачи).</w:t>
      </w:r>
      <w:proofErr w:type="gramEnd"/>
    </w:p>
    <w:p w:rsidR="0013482F" w:rsidRPr="008D5602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итогового занятия разрабатывается старшим воспитателем, причем в содержание включается только выполнение какой-либо одной программной задачи определенного раздела программы, но не группой в целом, а каждым ребенком. С этой целью на эту программную задачу подбирается несколько заданий и фиксируется, кто из детей отвечал вообще и кто ответил правильно.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Унифицированный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блок-схема для записи наблюдения итогового занятия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смотри по списку литературы.</w:t>
      </w:r>
    </w:p>
    <w:p w:rsidR="0013482F" w:rsidRPr="008D5602" w:rsidRDefault="0013482F" w:rsidP="001348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Проверка календарных планов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планов также проводится в ходе тематической проверки, но может осуществляться и как самостоятельный метод контроля. В этом случае она проводится только по конкретным темам, а не вообще как проверка плана в целом, причем за период не менее двух недель. Целесообразно делать сравнительный анализ планов нескольких групп одного возраста. Возможно использование взаимоконтроля и самоанализа плана по предложенным воспитателям вопросам. Фиксировать результаты удобнее в блок-схемах, которые специально разрабатываются старшим воспитателем в зависимости от цели проверки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13482F" w:rsidRPr="008D5602" w:rsidRDefault="0013482F" w:rsidP="001348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Беседы с детьми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то один из методов выявления уровня знаний детей группы и каждого ребенка в отдельности, особенно тех детей, которые мало проявляют себя на занятиях. Целесообразно иметь перечень вопросов по разным темам в соответствии с программой, на разные периоды учебного года (начало, середина, конец). Полезно внести их в картотеку, тогда ими можно пользоваться более динамично. Беседы проводятся старшим воспитателем в группе в присутствии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воспитателя, ответы фиксируются в блок-схеме, причем при наличии картотеки их можно не записывать, указав т</w:t>
      </w:r>
      <w:bookmarkStart w:id="4" w:name="OCRUncertain007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End w:id="4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лько номер кар</w:t>
      </w:r>
      <w:bookmarkStart w:id="5" w:name="OCRUncertain008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bookmarkEnd w:id="5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чки и вопроса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3482F" w:rsidRPr="008D5602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Анализ детских работ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ля создания полной картины реализации программы по изобразительной деятельности анализ д</w:t>
      </w:r>
      <w:bookmarkStart w:id="6" w:name="OCRUncertain010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bookmarkEnd w:id="6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ских работ целесообразно проводить не реже одного раза в квартал, а также при просмотре занятия по изобразительной деятельности, тематической и фронтальной проверках.</w:t>
      </w:r>
    </w:p>
    <w:p w:rsidR="0013482F" w:rsidRPr="008D5602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Прежде всего, необходимо уточнить, какими навыками и приемами работы должны владеть дети на данный отрезок времени, соотнести с программным содержанием ко</w:t>
      </w:r>
      <w:bookmarkStart w:id="7" w:name="OCRUncertain011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7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кретного занятия, а затем, проанализировав все работы, отметить, сколько детей выполнили и сколько не выполнили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</w:t>
      </w:r>
      <w:bookmarkStart w:id="8" w:name="OCRUncertain012"/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bookmarkEnd w:id="8"/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граммное содержание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пункту, сколько детей выполнили его полностью с позиции изобразительных и технических задач - изображение цвета, формы, величины, строения предмета, передача композиции, движения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соотношение по величине, колорит и т.д. </w:t>
      </w:r>
    </w:p>
    <w:p w:rsidR="0013482F" w:rsidRPr="008D5602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Результаты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тематического контроля удобно фиксировать в блок-сх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емах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. Общие итоги тематической проверки могут быть оформлены в виде справки, обсуждаемой впоследствии на педсовете. Заведующая или старший воспитатель могут выступить на педсовете непосредственно по полученным в ходе проверки результатам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482F" w:rsidRPr="008D5602" w:rsidRDefault="0013482F" w:rsidP="001348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В любом случае основные вопросы выступления должны быть занесены в протокол педсовета. Основным содержанием справки или выступления на педсовете по итогам тематической проверки должно стать состояние работы по проблеме, сформулированной в цели тематической проверки, и помимо успехов в реализации проблемы отражать недостатки и давать анализ их причин.</w:t>
      </w:r>
    </w:p>
    <w:p w:rsidR="0013482F" w:rsidRPr="008D5602" w:rsidRDefault="0013482F" w:rsidP="00134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выявленных в ходе проверки причин недостатков педсоветом принимаются конкретные решения, направленные на их устранение. Практика работы показала, что основных причин недостатков в реализации программы может быть пять. В зависимости от этого и формулируются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решения педсовета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13482F" w:rsidRPr="008D5602" w:rsidRDefault="0013482F" w:rsidP="0013482F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если причиной недостатков являются отсутствие необходимых условий, в решение педсовета вносится пункт об их создании;</w:t>
      </w:r>
    </w:p>
    <w:p w:rsidR="0013482F" w:rsidRPr="008D5602" w:rsidRDefault="0013482F" w:rsidP="0013482F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слабом владении педагогами методикой работы по проблеме необходимо предусмотреть систему оказания помощи педагогам по овладению этой методикой;</w:t>
      </w:r>
    </w:p>
    <w:p w:rsidR="0013482F" w:rsidRPr="008D5602" w:rsidRDefault="0013482F" w:rsidP="0013482F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недостаток знаний о современных подходах к решению проблемы, новых приемах и педагогических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технологиях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компенсировать через соответствующие семинары, открытые просмотры и другие формы оказания помощи;</w:t>
      </w:r>
    </w:p>
    <w:p w:rsidR="0013482F" w:rsidRPr="008D5602" w:rsidRDefault="0013482F" w:rsidP="0013482F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системы работы в решении педсовета необходимо предусмотреть мероприятия по овладению педагогами этой системой через проведение семинаров, составление перспективных планов работы по теме и т.д.;</w:t>
      </w:r>
    </w:p>
    <w:p w:rsidR="0013482F" w:rsidRPr="00043037" w:rsidRDefault="0013482F" w:rsidP="0013482F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педагоги недобросовестно относятся к своим обязанностям (знают методику, умеют осуществлять педагогический процесс, но не делают этого) в решение педсовета целесообразно включить пункт о проведении повторного контроля. Кроме этого руководитель вправе принять и другие управленческие решения. </w:t>
      </w:r>
    </w:p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контроль</w:t>
      </w:r>
    </w:p>
    <w:p w:rsidR="0013482F" w:rsidRPr="005758A0" w:rsidRDefault="0013482F" w:rsidP="0013482F">
      <w:pPr>
        <w:pStyle w:val="a3"/>
        <w:spacing w:before="0" w:after="0"/>
        <w:ind w:left="0" w:right="0" w:firstLine="558"/>
        <w:rPr>
          <w:sz w:val="24"/>
          <w:szCs w:val="24"/>
        </w:rPr>
      </w:pPr>
      <w:r w:rsidRPr="005758A0">
        <w:rPr>
          <w:sz w:val="24"/>
          <w:szCs w:val="24"/>
        </w:rPr>
        <w:lastRenderedPageBreak/>
        <w:t xml:space="preserve">В деятельности старшего воспитателя постоянно возникает необходимость проведения результативности работы за разные периоды, т.е. подведение итогов по самым разным вопросам: за квартал, за полугодие, за учебный год, итоги летней оздоровительной работы. Инструментарием здесь является итоговый контроль. </w:t>
      </w:r>
    </w:p>
    <w:p w:rsidR="0013482F" w:rsidRPr="005758A0" w:rsidRDefault="0013482F" w:rsidP="0013482F">
      <w:pPr>
        <w:pStyle w:val="a3"/>
        <w:spacing w:before="0" w:after="0"/>
        <w:ind w:left="0" w:right="0"/>
        <w:rPr>
          <w:sz w:val="24"/>
          <w:szCs w:val="24"/>
        </w:rPr>
      </w:pPr>
      <w:r w:rsidRPr="005758A0">
        <w:rPr>
          <w:sz w:val="24"/>
          <w:szCs w:val="24"/>
        </w:rPr>
        <w:t xml:space="preserve">•  </w:t>
      </w:r>
      <w:r w:rsidRPr="005758A0">
        <w:rPr>
          <w:rStyle w:val="a4"/>
          <w:sz w:val="24"/>
          <w:szCs w:val="24"/>
        </w:rPr>
        <w:t>За квартал</w:t>
      </w:r>
      <w:r w:rsidRPr="005758A0">
        <w:rPr>
          <w:sz w:val="24"/>
          <w:szCs w:val="24"/>
        </w:rPr>
        <w:t xml:space="preserve">: для оценивания уровня содержания воспитательно-образовательной работы и реализации поставленной задачи; </w:t>
      </w:r>
    </w:p>
    <w:p w:rsidR="0013482F" w:rsidRPr="005758A0" w:rsidRDefault="0013482F" w:rsidP="0013482F">
      <w:pPr>
        <w:pStyle w:val="a3"/>
        <w:spacing w:before="0" w:after="0"/>
        <w:ind w:left="0" w:right="0"/>
        <w:rPr>
          <w:sz w:val="24"/>
          <w:szCs w:val="24"/>
        </w:rPr>
      </w:pPr>
      <w:r w:rsidRPr="005758A0">
        <w:rPr>
          <w:sz w:val="24"/>
          <w:szCs w:val="24"/>
        </w:rPr>
        <w:t xml:space="preserve">•  </w:t>
      </w:r>
      <w:r w:rsidRPr="005758A0">
        <w:rPr>
          <w:rStyle w:val="a4"/>
          <w:sz w:val="24"/>
          <w:szCs w:val="24"/>
        </w:rPr>
        <w:t>За полугодие:</w:t>
      </w:r>
      <w:r w:rsidRPr="005758A0">
        <w:rPr>
          <w:sz w:val="24"/>
          <w:szCs w:val="24"/>
        </w:rPr>
        <w:t xml:space="preserve"> если запланирован педсовет по итогам полугодия; </w:t>
      </w:r>
    </w:p>
    <w:p w:rsidR="0013482F" w:rsidRPr="005758A0" w:rsidRDefault="0013482F" w:rsidP="0013482F">
      <w:pPr>
        <w:pStyle w:val="a3"/>
        <w:spacing w:before="0" w:after="0"/>
        <w:ind w:left="0" w:right="0"/>
        <w:rPr>
          <w:sz w:val="24"/>
          <w:szCs w:val="24"/>
        </w:rPr>
      </w:pPr>
      <w:r w:rsidRPr="005758A0">
        <w:rPr>
          <w:sz w:val="24"/>
          <w:szCs w:val="24"/>
        </w:rPr>
        <w:t xml:space="preserve">•  </w:t>
      </w:r>
      <w:r w:rsidRPr="005758A0">
        <w:rPr>
          <w:rStyle w:val="a4"/>
          <w:sz w:val="24"/>
          <w:szCs w:val="24"/>
        </w:rPr>
        <w:t xml:space="preserve">За учебный год: </w:t>
      </w:r>
      <w:r w:rsidRPr="005758A0">
        <w:rPr>
          <w:sz w:val="24"/>
          <w:szCs w:val="24"/>
        </w:rPr>
        <w:t xml:space="preserve">для выявления уровня решения годовых задач согласно ожидаемому результату в конце года; </w:t>
      </w:r>
    </w:p>
    <w:p w:rsidR="0013482F" w:rsidRDefault="0013482F" w:rsidP="0013482F">
      <w:pPr>
        <w:pStyle w:val="a3"/>
        <w:spacing w:before="0" w:after="0"/>
        <w:ind w:left="0" w:right="0"/>
        <w:rPr>
          <w:sz w:val="24"/>
          <w:szCs w:val="24"/>
        </w:rPr>
      </w:pPr>
    </w:p>
    <w:p w:rsidR="0013482F" w:rsidRPr="005758A0" w:rsidRDefault="0013482F" w:rsidP="0013482F">
      <w:pPr>
        <w:pStyle w:val="a3"/>
        <w:spacing w:before="0" w:after="0"/>
        <w:ind w:left="0" w:right="0" w:firstLine="708"/>
        <w:rPr>
          <w:sz w:val="24"/>
          <w:szCs w:val="24"/>
        </w:rPr>
      </w:pPr>
      <w:r w:rsidRPr="005758A0">
        <w:rPr>
          <w:sz w:val="24"/>
          <w:szCs w:val="24"/>
        </w:rPr>
        <w:t xml:space="preserve">Для проведения мониторинга руководителя необходимо выделить небольшое количество исходных показателей, характерных для данного отрезка наблюдаемого </w:t>
      </w:r>
      <w:proofErr w:type="spellStart"/>
      <w:r w:rsidRPr="005758A0">
        <w:rPr>
          <w:sz w:val="24"/>
          <w:szCs w:val="24"/>
        </w:rPr>
        <w:t>пед</w:t>
      </w:r>
      <w:proofErr w:type="spellEnd"/>
      <w:r w:rsidRPr="005758A0">
        <w:rPr>
          <w:sz w:val="24"/>
          <w:szCs w:val="24"/>
        </w:rPr>
        <w:t xml:space="preserve">. процесса. Затем методом повторных наблюдений накапливается и анализируется информация в динамике, чтобы произвести сравнение с нормативными или возрастными показателями. Сравнение реальных результатов помогает дать содержательную объективную оценку и качественную информацию для построения дальнейшего шага в развитии ДОУ. </w:t>
      </w:r>
    </w:p>
    <w:p w:rsidR="0013482F" w:rsidRDefault="0013482F" w:rsidP="0013482F">
      <w:pPr>
        <w:pStyle w:val="a3"/>
        <w:spacing w:before="0" w:after="0"/>
        <w:ind w:left="0" w:right="0"/>
        <w:rPr>
          <w:sz w:val="24"/>
          <w:szCs w:val="24"/>
        </w:rPr>
      </w:pPr>
    </w:p>
    <w:p w:rsidR="0013482F" w:rsidRPr="005758A0" w:rsidRDefault="0013482F" w:rsidP="0013482F">
      <w:pPr>
        <w:pStyle w:val="a3"/>
        <w:spacing w:before="0" w:after="0"/>
        <w:ind w:left="0" w:right="0" w:firstLine="708"/>
        <w:rPr>
          <w:sz w:val="24"/>
          <w:szCs w:val="24"/>
        </w:rPr>
      </w:pPr>
      <w:r w:rsidRPr="005758A0">
        <w:rPr>
          <w:sz w:val="24"/>
          <w:szCs w:val="24"/>
        </w:rPr>
        <w:t xml:space="preserve">При проведении контроля по итогам учебного года выделяются следующие элементы: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педагогического мастерства: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образования, возрастные критерии;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текучесть кадров;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квалификации: курсы повышения квалификации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самообразование педагогов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обучение в учебных заведениях;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педагогов в городских, окружных, внутри сада мероприятиях.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Условия, созданные для педагогической деятельности: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административно-хозяйственные работы (ремонты, приобретение оборудования);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подборка педагогической литературы;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кабинетов, групп, территории.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Усвоение детьми образовательных программ: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4981">
        <w:rPr>
          <w:rFonts w:ascii="Times New Roman" w:hAnsi="Times New Roman"/>
          <w:sz w:val="24"/>
          <w:szCs w:val="24"/>
        </w:rPr>
        <w:t>- анализ выполнения всех разделов программы (</w:t>
      </w:r>
      <w:r>
        <w:rPr>
          <w:rFonts w:ascii="Times New Roman" w:hAnsi="Times New Roman"/>
          <w:sz w:val="24"/>
          <w:szCs w:val="24"/>
        </w:rPr>
        <w:t xml:space="preserve">физкультурно-оздоровительная работа, психическое развитие, коррекционное, умственное (сенсорное, окружающий мир, развитие речи, ФЭМП), нравственное, трудовое, художественно-эстетическое (худ. литер.,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конструирование, ручной труд, музыкальное воспитание,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деятельность), игровая деятельность.</w:t>
      </w:r>
      <w:proofErr w:type="gramEnd"/>
    </w:p>
    <w:p w:rsidR="0013482F" w:rsidRPr="00794981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 выделяется уровень подготовки детей к школьному обучению.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поставленных задач: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для решения поставленных задач: для педагогов</w:t>
      </w:r>
    </w:p>
    <w:p w:rsidR="0013482F" w:rsidRDefault="0013482F" w:rsidP="0013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для специалистов</w:t>
      </w:r>
    </w:p>
    <w:p w:rsidR="0013482F" w:rsidRDefault="0013482F" w:rsidP="0013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для детей</w:t>
      </w:r>
    </w:p>
    <w:p w:rsidR="0013482F" w:rsidRPr="005758A0" w:rsidRDefault="0013482F" w:rsidP="0013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для родителей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043695">
        <w:rPr>
          <w:rFonts w:ascii="Times New Roman" w:hAnsi="Times New Roman"/>
          <w:sz w:val="24"/>
          <w:szCs w:val="24"/>
        </w:rPr>
        <w:t>- анализ и уровень выполнения</w:t>
      </w:r>
      <w:r>
        <w:rPr>
          <w:rFonts w:ascii="Times New Roman" w:hAnsi="Times New Roman"/>
          <w:sz w:val="24"/>
          <w:szCs w:val="24"/>
        </w:rPr>
        <w:t>, достижения поставленных целей и задач.</w:t>
      </w:r>
    </w:p>
    <w:p w:rsidR="0013482F" w:rsidRDefault="0013482F" w:rsidP="0013482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Желательно, при анализе каждого из элементов, сразу отмечать и выявленные проблемы. Это Вам поможет при постановке задач на следующий учебный год.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итогового контроля хранятся 5 лет.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82F" w:rsidRDefault="0013482F" w:rsidP="0013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rPr>
          <w:rFonts w:ascii="Times New Roman" w:hAnsi="Times New Roman"/>
          <w:b/>
          <w:sz w:val="28"/>
          <w:szCs w:val="28"/>
        </w:rPr>
      </w:pPr>
    </w:p>
    <w:p w:rsidR="0013482F" w:rsidRDefault="0013482F" w:rsidP="00134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Циклограмма оперативного контроля на 2019-2020 учебный год.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1"/>
        <w:gridCol w:w="817"/>
        <w:gridCol w:w="885"/>
        <w:gridCol w:w="851"/>
        <w:gridCol w:w="851"/>
        <w:gridCol w:w="851"/>
        <w:gridCol w:w="851"/>
        <w:gridCol w:w="851"/>
        <w:gridCol w:w="851"/>
        <w:gridCol w:w="1096"/>
      </w:tblGrid>
      <w:tr w:rsidR="0013482F" w:rsidRPr="007F7D86" w:rsidTr="0013482F">
        <w:tc>
          <w:tcPr>
            <w:tcW w:w="6237" w:type="dxa"/>
            <w:vMerge w:val="restart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8755" w:type="dxa"/>
            <w:gridSpan w:val="10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</w:tr>
      <w:tr w:rsidR="0013482F" w:rsidRPr="007F7D86" w:rsidTr="0013482F">
        <w:tc>
          <w:tcPr>
            <w:tcW w:w="6237" w:type="dxa"/>
            <w:vMerge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7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VI-VIII</w:t>
            </w: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питании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одевании/раздевании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Режим проветривания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Проведение развлечений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3482F" w:rsidRPr="007F7D86" w:rsidTr="0013482F">
        <w:trPr>
          <w:trHeight w:val="413"/>
        </w:trPr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книжных центров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 xml:space="preserve">Содержание центров </w:t>
            </w:r>
            <w:proofErr w:type="spellStart"/>
            <w:r w:rsidRPr="007F7D86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природных центров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центров ручного труда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физкультурных центров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Оборудование для сюжетно-ролевых игр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центра безопасности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3482F" w:rsidRPr="007F7D86" w:rsidTr="0013482F">
        <w:tc>
          <w:tcPr>
            <w:tcW w:w="6237" w:type="dxa"/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96" w:type="dxa"/>
          </w:tcPr>
          <w:p w:rsidR="0013482F" w:rsidRPr="007F7D86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82F" w:rsidRDefault="0013482F" w:rsidP="0013482F">
      <w:pPr>
        <w:rPr>
          <w:rFonts w:ascii="Times New Roman" w:hAnsi="Times New Roman"/>
          <w:sz w:val="24"/>
          <w:szCs w:val="24"/>
        </w:rPr>
        <w:sectPr w:rsidR="0013482F" w:rsidSect="0013482F">
          <w:pgSz w:w="16838" w:h="11906" w:orient="landscape"/>
          <w:pgMar w:top="709" w:right="2946" w:bottom="851" w:left="1134" w:header="709" w:footer="709" w:gutter="0"/>
          <w:cols w:space="708"/>
          <w:docGrid w:linePitch="360"/>
        </w:sectPr>
      </w:pPr>
    </w:p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сентябрь 2019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1208"/>
        <w:gridCol w:w="1082"/>
        <w:gridCol w:w="1082"/>
        <w:gridCol w:w="1147"/>
        <w:gridCol w:w="1449"/>
        <w:gridCol w:w="1789"/>
      </w:tblGrid>
      <w:tr w:rsidR="0013482F" w:rsidRPr="002A113F" w:rsidTr="0013482F">
        <w:tc>
          <w:tcPr>
            <w:tcW w:w="998" w:type="pct"/>
            <w:vMerge w:val="restar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067" w:type="pct"/>
            <w:gridSpan w:val="5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935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13482F" w:rsidRPr="002A113F" w:rsidTr="0013482F">
        <w:tc>
          <w:tcPr>
            <w:tcW w:w="998" w:type="pct"/>
            <w:vMerge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50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8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68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</w:t>
            </w:r>
          </w:p>
        </w:tc>
        <w:tc>
          <w:tcPr>
            <w:tcW w:w="935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998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Охрана жизни и здоровья</w:t>
            </w:r>
          </w:p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</w:tc>
      </w:tr>
      <w:tr w:rsidR="0013482F" w:rsidRPr="002A113F" w:rsidTr="0013482F">
        <w:tc>
          <w:tcPr>
            <w:tcW w:w="998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Подготовка воспитателей к занятиям</w:t>
            </w:r>
          </w:p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998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Содержание физкультурных уголков</w:t>
            </w:r>
          </w:p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октябрь 2019 года</w:t>
      </w:r>
    </w:p>
    <w:tbl>
      <w:tblPr>
        <w:tblW w:w="509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171"/>
        <w:gridCol w:w="1017"/>
        <w:gridCol w:w="1017"/>
        <w:gridCol w:w="1080"/>
        <w:gridCol w:w="1565"/>
        <w:gridCol w:w="1662"/>
      </w:tblGrid>
      <w:tr w:rsidR="0013482F" w:rsidRPr="002A113F" w:rsidTr="0013482F">
        <w:tc>
          <w:tcPr>
            <w:tcW w:w="1145" w:type="pct"/>
            <w:vMerge w:val="restar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002" w:type="pct"/>
            <w:gridSpan w:val="5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53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13482F" w:rsidRPr="002A113F" w:rsidTr="0013482F">
        <w:tc>
          <w:tcPr>
            <w:tcW w:w="1145" w:type="pct"/>
            <w:vMerge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0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853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145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Культурно-гигиенические навыки при одевании/раздевании</w:t>
            </w:r>
          </w:p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145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Проведение развлечений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3482F" w:rsidRPr="002A113F" w:rsidTr="0013482F">
        <w:tc>
          <w:tcPr>
            <w:tcW w:w="1145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центров</w:t>
            </w:r>
            <w:r w:rsidRPr="002A1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13F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145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Оборудование для театрализованной деятельности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145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2019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208"/>
        <w:gridCol w:w="1082"/>
        <w:gridCol w:w="1082"/>
        <w:gridCol w:w="1161"/>
        <w:gridCol w:w="1193"/>
        <w:gridCol w:w="1790"/>
      </w:tblGrid>
      <w:tr w:rsidR="0013482F" w:rsidRPr="002A113F" w:rsidTr="0013482F">
        <w:tc>
          <w:tcPr>
            <w:tcW w:w="1074" w:type="pct"/>
            <w:vMerge w:val="restar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2991" w:type="pct"/>
            <w:gridSpan w:val="5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935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13482F" w:rsidRPr="002A113F" w:rsidTr="0013482F">
        <w:tc>
          <w:tcPr>
            <w:tcW w:w="1074" w:type="pct"/>
            <w:vMerge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47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935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7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питании</w:t>
            </w:r>
          </w:p>
        </w:tc>
        <w:tc>
          <w:tcPr>
            <w:tcW w:w="54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7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54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7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природных центров</w:t>
            </w:r>
          </w:p>
        </w:tc>
        <w:tc>
          <w:tcPr>
            <w:tcW w:w="54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74" w:type="pct"/>
            <w:tcBorders>
              <w:bottom w:val="single" w:sz="4" w:space="0" w:color="auto"/>
            </w:tcBorders>
          </w:tcPr>
          <w:p w:rsidR="0013482F" w:rsidRPr="007F7D86" w:rsidRDefault="0013482F" w:rsidP="00134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2019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208"/>
        <w:gridCol w:w="1082"/>
        <w:gridCol w:w="1082"/>
        <w:gridCol w:w="1216"/>
        <w:gridCol w:w="1193"/>
        <w:gridCol w:w="1790"/>
      </w:tblGrid>
      <w:tr w:rsidR="0013482F" w:rsidRPr="002A113F" w:rsidTr="0013482F">
        <w:tc>
          <w:tcPr>
            <w:tcW w:w="1094" w:type="pct"/>
            <w:vMerge w:val="restar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144" w:type="pct"/>
            <w:gridSpan w:val="5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6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13482F" w:rsidRPr="002A113F" w:rsidTr="0013482F">
        <w:tc>
          <w:tcPr>
            <w:tcW w:w="1094" w:type="pct"/>
            <w:vMerge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7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76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9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7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9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Режим проветривания</w:t>
            </w:r>
          </w:p>
        </w:tc>
        <w:tc>
          <w:tcPr>
            <w:tcW w:w="57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13482F" w:rsidRPr="002A113F" w:rsidTr="0013482F">
        <w:tc>
          <w:tcPr>
            <w:tcW w:w="1094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центров</w:t>
            </w:r>
            <w:r w:rsidRPr="002A1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13F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9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57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2F" w:rsidRPr="002A113F" w:rsidTr="0013482F">
        <w:tc>
          <w:tcPr>
            <w:tcW w:w="1094" w:type="pct"/>
          </w:tcPr>
          <w:p w:rsidR="0013482F" w:rsidRPr="002A113F" w:rsidRDefault="0013482F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центров ручного труда</w:t>
            </w:r>
          </w:p>
        </w:tc>
        <w:tc>
          <w:tcPr>
            <w:tcW w:w="571" w:type="pct"/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3482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13482F" w:rsidRPr="002A113F" w:rsidRDefault="0013482F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6D7E98" w:rsidRDefault="006D7E98" w:rsidP="0013482F"/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январь 2020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1189"/>
        <w:gridCol w:w="1066"/>
        <w:gridCol w:w="1066"/>
        <w:gridCol w:w="1129"/>
        <w:gridCol w:w="1175"/>
        <w:gridCol w:w="1760"/>
      </w:tblGrid>
      <w:tr w:rsidR="006D7E98" w:rsidRPr="002A113F" w:rsidTr="006D7E98">
        <w:tc>
          <w:tcPr>
            <w:tcW w:w="1094" w:type="pct"/>
            <w:vMerge w:val="restar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144" w:type="pct"/>
            <w:gridSpan w:val="5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6D7E98" w:rsidRPr="002A113F" w:rsidTr="006D7E98">
        <w:tc>
          <w:tcPr>
            <w:tcW w:w="1094" w:type="pct"/>
            <w:vMerge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7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Охрана жизни и здоровья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книжных центров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Оборудование для сюжетно-ролевых игр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/>
    <w:p w:rsidR="0013482F" w:rsidRDefault="0013482F" w:rsidP="0013482F"/>
    <w:p w:rsidR="0013482F" w:rsidRDefault="0013482F" w:rsidP="0013482F"/>
    <w:p w:rsidR="006D7E98" w:rsidRDefault="006D7E98" w:rsidP="0013482F"/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февраль 2020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208"/>
        <w:gridCol w:w="1082"/>
        <w:gridCol w:w="1082"/>
        <w:gridCol w:w="1217"/>
        <w:gridCol w:w="1193"/>
        <w:gridCol w:w="1790"/>
      </w:tblGrid>
      <w:tr w:rsidR="006D7E98" w:rsidRPr="002A113F" w:rsidTr="006D7E98">
        <w:tc>
          <w:tcPr>
            <w:tcW w:w="1094" w:type="pct"/>
            <w:vMerge w:val="restar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144" w:type="pct"/>
            <w:gridSpan w:val="5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6D7E98" w:rsidRPr="002A113F" w:rsidTr="006D7E98">
        <w:tc>
          <w:tcPr>
            <w:tcW w:w="1094" w:type="pct"/>
            <w:vMerge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7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центра безопасности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март 2020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208"/>
        <w:gridCol w:w="1082"/>
        <w:gridCol w:w="1096"/>
        <w:gridCol w:w="1228"/>
        <w:gridCol w:w="954"/>
        <w:gridCol w:w="1790"/>
      </w:tblGrid>
      <w:tr w:rsidR="006D7E98" w:rsidRPr="002A113F" w:rsidTr="006D7E98">
        <w:tc>
          <w:tcPr>
            <w:tcW w:w="1094" w:type="pct"/>
            <w:vMerge w:val="restar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144" w:type="pct"/>
            <w:gridSpan w:val="5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6D7E98" w:rsidRPr="002A113F" w:rsidTr="006D7E98">
        <w:tc>
          <w:tcPr>
            <w:tcW w:w="1094" w:type="pct"/>
            <w:vMerge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7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Режим проветривания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 xml:space="preserve">Содержание центров </w:t>
            </w:r>
            <w:proofErr w:type="spellStart"/>
            <w:r w:rsidRPr="007F7D86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физкультурных центров</w:t>
            </w:r>
          </w:p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/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апрель 2020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4"/>
        <w:gridCol w:w="1208"/>
        <w:gridCol w:w="1082"/>
        <w:gridCol w:w="1201"/>
        <w:gridCol w:w="1280"/>
        <w:gridCol w:w="1006"/>
        <w:gridCol w:w="1790"/>
      </w:tblGrid>
      <w:tr w:rsidR="006D7E98" w:rsidRPr="002A113F" w:rsidTr="006D7E98">
        <w:tc>
          <w:tcPr>
            <w:tcW w:w="1094" w:type="pct"/>
            <w:vMerge w:val="restar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144" w:type="pct"/>
            <w:gridSpan w:val="5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6D7E98" w:rsidRPr="002A113F" w:rsidTr="006D7E98">
        <w:tc>
          <w:tcPr>
            <w:tcW w:w="1094" w:type="pct"/>
            <w:vMerge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7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762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3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98" w:rsidRPr="002A113F" w:rsidTr="006D7E98">
        <w:tc>
          <w:tcPr>
            <w:tcW w:w="1094" w:type="pct"/>
          </w:tcPr>
          <w:p w:rsidR="006D7E98" w:rsidRPr="002A113F" w:rsidRDefault="006D7E98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Содержание природных центров</w:t>
            </w:r>
          </w:p>
        </w:tc>
        <w:tc>
          <w:tcPr>
            <w:tcW w:w="571" w:type="pct"/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D7E98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D7E98" w:rsidRPr="002A113F" w:rsidRDefault="006D7E98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 результаты оперативного контроля</w:t>
      </w:r>
    </w:p>
    <w:p w:rsidR="0013482F" w:rsidRPr="00D32E4B" w:rsidRDefault="0013482F" w:rsidP="0013482F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май 2020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1189"/>
        <w:gridCol w:w="1066"/>
        <w:gridCol w:w="1066"/>
        <w:gridCol w:w="1129"/>
        <w:gridCol w:w="1175"/>
        <w:gridCol w:w="1760"/>
      </w:tblGrid>
      <w:tr w:rsidR="006558F7" w:rsidRPr="002A113F" w:rsidTr="006558F7">
        <w:tc>
          <w:tcPr>
            <w:tcW w:w="1094" w:type="pct"/>
            <w:vMerge w:val="restar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3144" w:type="pct"/>
            <w:gridSpan w:val="5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62" w:type="pc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3F">
              <w:rPr>
                <w:rFonts w:ascii="Times New Roman" w:hAnsi="Times New Roman"/>
                <w:b/>
                <w:sz w:val="24"/>
                <w:szCs w:val="24"/>
              </w:rPr>
              <w:t>Контроль осуществляет</w:t>
            </w:r>
          </w:p>
        </w:tc>
      </w:tr>
      <w:tr w:rsidR="006558F7" w:rsidRPr="002A113F" w:rsidTr="006558F7">
        <w:tc>
          <w:tcPr>
            <w:tcW w:w="1094" w:type="pct"/>
            <w:vMerge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558F7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558F7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72" w:type="pc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762" w:type="pc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8F7" w:rsidRPr="002A113F" w:rsidTr="006558F7">
        <w:tc>
          <w:tcPr>
            <w:tcW w:w="1094" w:type="pct"/>
          </w:tcPr>
          <w:p w:rsidR="006558F7" w:rsidRPr="002A113F" w:rsidRDefault="006558F7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71" w:type="pc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558F7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558F7" w:rsidRPr="002A113F" w:rsidTr="006558F7">
        <w:tc>
          <w:tcPr>
            <w:tcW w:w="1094" w:type="pct"/>
          </w:tcPr>
          <w:p w:rsidR="006558F7" w:rsidRPr="002A113F" w:rsidRDefault="006558F7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</w:tc>
        <w:tc>
          <w:tcPr>
            <w:tcW w:w="571" w:type="pc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558F7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8F7" w:rsidRPr="002A113F" w:rsidTr="006558F7">
        <w:tc>
          <w:tcPr>
            <w:tcW w:w="1094" w:type="pct"/>
          </w:tcPr>
          <w:p w:rsidR="006558F7" w:rsidRPr="002A113F" w:rsidRDefault="006558F7" w:rsidP="0013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86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571" w:type="pct"/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558F7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558F7" w:rsidRPr="002A113F" w:rsidRDefault="006558F7" w:rsidP="00134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F" w:rsidRDefault="0013482F" w:rsidP="0013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82F" w:rsidRPr="00FC431A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13482F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82F" w:rsidRPr="0021262B" w:rsidRDefault="0013482F" w:rsidP="00134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 w:rsidRPr="00D32E4B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b/>
          <w:sz w:val="24"/>
          <w:szCs w:val="24"/>
        </w:rPr>
        <w:t xml:space="preserve"> О – </w:t>
      </w:r>
      <w:r>
        <w:rPr>
          <w:rFonts w:ascii="Times New Roman" w:hAnsi="Times New Roman"/>
          <w:sz w:val="24"/>
          <w:szCs w:val="24"/>
        </w:rPr>
        <w:t xml:space="preserve">отлично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Х – </w:t>
      </w:r>
      <w:r w:rsidRPr="00FC431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У – </w:t>
      </w:r>
      <w:r>
        <w:rPr>
          <w:rFonts w:ascii="Times New Roman" w:hAnsi="Times New Roman"/>
          <w:sz w:val="24"/>
          <w:szCs w:val="24"/>
        </w:rPr>
        <w:t xml:space="preserve">удовлетворительно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плохо                                             </w:t>
      </w: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>
      <w:pPr>
        <w:rPr>
          <w:rFonts w:ascii="Times New Roman" w:hAnsi="Times New Roman"/>
          <w:sz w:val="24"/>
          <w:szCs w:val="24"/>
        </w:rPr>
      </w:pPr>
    </w:p>
    <w:p w:rsidR="0013482F" w:rsidRDefault="0013482F" w:rsidP="0013482F"/>
    <w:p w:rsidR="003B1CF2" w:rsidRDefault="003B1CF2"/>
    <w:sectPr w:rsidR="003B1CF2" w:rsidSect="001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64A"/>
    <w:multiLevelType w:val="multilevel"/>
    <w:tmpl w:val="220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2F"/>
    <w:rsid w:val="0013482F"/>
    <w:rsid w:val="002513E3"/>
    <w:rsid w:val="003B1CF2"/>
    <w:rsid w:val="00623534"/>
    <w:rsid w:val="00643C8F"/>
    <w:rsid w:val="006558F7"/>
    <w:rsid w:val="006D7E98"/>
    <w:rsid w:val="0098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82F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4">
    <w:name w:val="Strong"/>
    <w:basedOn w:val="a0"/>
    <w:qFormat/>
    <w:rsid w:val="00134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058F-4BB1-4F95-8611-1F07D759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2019-10-18T06:02:00Z</cp:lastPrinted>
  <dcterms:created xsi:type="dcterms:W3CDTF">2019-10-18T05:38:00Z</dcterms:created>
  <dcterms:modified xsi:type="dcterms:W3CDTF">2019-10-18T07:10:00Z</dcterms:modified>
</cp:coreProperties>
</file>