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8A2" w:rsidRDefault="00F56023" w:rsidP="00F56023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118A8"/>
          <w:sz w:val="56"/>
          <w:szCs w:val="56"/>
          <w:shd w:val="clear" w:color="auto" w:fill="FFFFFF"/>
          <w:lang w:eastAsia="ru-RU"/>
        </w:rPr>
      </w:pPr>
      <w:r w:rsidRPr="000C509D">
        <w:rPr>
          <w:rFonts w:ascii="Candara" w:eastAsia="Times New Roman" w:hAnsi="Candara" w:cs="Times New Roman"/>
          <w:b/>
          <w:color w:val="4118A8"/>
          <w:sz w:val="56"/>
          <w:szCs w:val="56"/>
          <w:shd w:val="clear" w:color="auto" w:fill="FFFFFF"/>
          <w:lang w:eastAsia="ru-RU"/>
        </w:rPr>
        <w:t xml:space="preserve">Предновогодние посиделки. </w:t>
      </w:r>
    </w:p>
    <w:p w:rsidR="00F56023" w:rsidRPr="000C509D" w:rsidRDefault="002D38A2" w:rsidP="00F56023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118A8"/>
          <w:sz w:val="56"/>
          <w:szCs w:val="56"/>
          <w:shd w:val="clear" w:color="auto" w:fill="FFFFFF"/>
          <w:lang w:eastAsia="ru-RU"/>
        </w:rPr>
      </w:pPr>
      <w:r>
        <w:rPr>
          <w:rFonts w:ascii="Candara" w:eastAsia="Times New Roman" w:hAnsi="Candara" w:cs="Times New Roman"/>
          <w:b/>
          <w:color w:val="4118A8"/>
          <w:sz w:val="56"/>
          <w:szCs w:val="56"/>
          <w:shd w:val="clear" w:color="auto" w:fill="FFFFFF"/>
          <w:lang w:eastAsia="ru-RU"/>
        </w:rPr>
        <w:t xml:space="preserve"> </w:t>
      </w:r>
      <w:r w:rsidR="00F56023" w:rsidRPr="000C509D">
        <w:rPr>
          <w:rFonts w:ascii="Candara" w:eastAsia="Times New Roman" w:hAnsi="Candara" w:cs="Times New Roman"/>
          <w:b/>
          <w:color w:val="4118A8"/>
          <w:sz w:val="56"/>
          <w:szCs w:val="56"/>
          <w:shd w:val="clear" w:color="auto" w:fill="FFFFFF"/>
          <w:lang w:eastAsia="ru-RU"/>
        </w:rPr>
        <w:t>Мастерская Деда Мороза.</w:t>
      </w:r>
    </w:p>
    <w:p w:rsidR="00F56023" w:rsidRPr="00F56023" w:rsidRDefault="00F56023" w:rsidP="00F56023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4118A8"/>
          <w:sz w:val="36"/>
          <w:szCs w:val="36"/>
          <w:shd w:val="clear" w:color="auto" w:fill="FFFFFF"/>
          <w:lang w:eastAsia="ru-RU"/>
        </w:rPr>
      </w:pPr>
      <w:r>
        <w:rPr>
          <w:rFonts w:ascii="Candara" w:eastAsia="Times New Roman" w:hAnsi="Candara" w:cs="Times New Roman"/>
          <w:b/>
          <w:noProof/>
          <w:color w:val="4118A8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3346450"/>
            <wp:effectExtent l="95250" t="76200" r="79375" b="63500"/>
            <wp:docPr id="2" name="Рисунок 1" descr="IMG_3682-79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2-790x4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ln w="69850">
                      <a:solidFill>
                        <a:srgbClr val="00B0F0">
                          <a:alpha val="57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F56023" w:rsidRDefault="00F56023" w:rsidP="00F56023">
      <w:pPr>
        <w:spacing w:after="0" w:line="240" w:lineRule="auto"/>
        <w:jc w:val="center"/>
        <w:rPr>
          <w:rFonts w:ascii="Candara" w:eastAsia="Times New Roman" w:hAnsi="Candara" w:cs="Times New Roman"/>
          <w:b/>
          <w:color w:val="0070C0"/>
          <w:sz w:val="48"/>
          <w:szCs w:val="48"/>
          <w:shd w:val="clear" w:color="auto" w:fill="FFFFFF"/>
          <w:lang w:eastAsia="ru-RU"/>
        </w:rPr>
      </w:pPr>
      <w:r w:rsidRPr="00F56023">
        <w:rPr>
          <w:rFonts w:ascii="Candara" w:eastAsia="Times New Roman" w:hAnsi="Candara" w:cs="Times New Roman"/>
          <w:b/>
          <w:color w:val="0070C0"/>
          <w:sz w:val="48"/>
          <w:szCs w:val="48"/>
          <w:shd w:val="clear" w:color="auto" w:fill="FFFFFF"/>
          <w:lang w:eastAsia="ru-RU"/>
        </w:rPr>
        <w:t>Белый - белый снегопад</w:t>
      </w:r>
      <w:r w:rsidRPr="00F56023">
        <w:rPr>
          <w:rFonts w:ascii="Candara" w:eastAsia="Times New Roman" w:hAnsi="Candara" w:cs="Times New Roman"/>
          <w:b/>
          <w:color w:val="0070C0"/>
          <w:sz w:val="48"/>
          <w:szCs w:val="48"/>
          <w:lang w:eastAsia="ru-RU"/>
        </w:rPr>
        <w:br/>
      </w:r>
      <w:r w:rsidRPr="00F56023">
        <w:rPr>
          <w:rFonts w:ascii="Candara" w:eastAsia="Times New Roman" w:hAnsi="Candara" w:cs="Times New Roman"/>
          <w:b/>
          <w:color w:val="0070C0"/>
          <w:sz w:val="48"/>
          <w:szCs w:val="48"/>
          <w:shd w:val="clear" w:color="auto" w:fill="FFFFFF"/>
          <w:lang w:eastAsia="ru-RU"/>
        </w:rPr>
        <w:t>Во дворе кружится.</w:t>
      </w:r>
      <w:r w:rsidRPr="00F56023">
        <w:rPr>
          <w:rFonts w:ascii="Candara" w:eastAsia="Times New Roman" w:hAnsi="Candara" w:cs="Times New Roman"/>
          <w:b/>
          <w:color w:val="0070C0"/>
          <w:sz w:val="48"/>
          <w:szCs w:val="48"/>
          <w:lang w:eastAsia="ru-RU"/>
        </w:rPr>
        <w:br/>
      </w:r>
      <w:r w:rsidRPr="00F56023">
        <w:rPr>
          <w:rFonts w:ascii="Candara" w:eastAsia="Times New Roman" w:hAnsi="Candara" w:cs="Times New Roman"/>
          <w:b/>
          <w:color w:val="0070C0"/>
          <w:sz w:val="48"/>
          <w:szCs w:val="48"/>
          <w:shd w:val="clear" w:color="auto" w:fill="FFFFFF"/>
          <w:lang w:eastAsia="ru-RU"/>
        </w:rPr>
        <w:t>Это яркий Новый год</w:t>
      </w:r>
      <w:r w:rsidRPr="00F56023">
        <w:rPr>
          <w:rFonts w:ascii="Candara" w:eastAsia="Times New Roman" w:hAnsi="Candara" w:cs="Times New Roman"/>
          <w:b/>
          <w:color w:val="0070C0"/>
          <w:sz w:val="48"/>
          <w:szCs w:val="48"/>
          <w:lang w:eastAsia="ru-RU"/>
        </w:rPr>
        <w:br/>
      </w:r>
      <w:r w:rsidRPr="00F56023">
        <w:rPr>
          <w:rFonts w:ascii="Candara" w:eastAsia="Times New Roman" w:hAnsi="Candara" w:cs="Times New Roman"/>
          <w:b/>
          <w:color w:val="0070C0"/>
          <w:sz w:val="48"/>
          <w:szCs w:val="48"/>
          <w:shd w:val="clear" w:color="auto" w:fill="FFFFFF"/>
          <w:lang w:eastAsia="ru-RU"/>
        </w:rPr>
        <w:t>В двери скоро постучится.</w:t>
      </w:r>
    </w:p>
    <w:p w:rsidR="00F56023" w:rsidRDefault="00F56023" w:rsidP="00BC10D1">
      <w:pPr>
        <w:spacing w:after="0" w:line="240" w:lineRule="auto"/>
        <w:ind w:firstLine="426"/>
        <w:jc w:val="center"/>
        <w:rPr>
          <w:rFonts w:ascii="Candara" w:eastAsia="Times New Roman" w:hAnsi="Candara" w:cs="Times New Roman"/>
          <w:b/>
          <w:color w:val="0070C0"/>
          <w:sz w:val="48"/>
          <w:szCs w:val="48"/>
          <w:shd w:val="clear" w:color="auto" w:fill="FFFFFF"/>
          <w:lang w:eastAsia="ru-RU"/>
        </w:rPr>
      </w:pPr>
    </w:p>
    <w:p w:rsidR="00F56023" w:rsidRPr="00F56023" w:rsidRDefault="00F56023" w:rsidP="000C509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6023">
        <w:rPr>
          <w:rFonts w:ascii="Times New Roman" w:hAnsi="Times New Roman" w:cs="Times New Roman"/>
          <w:color w:val="000000" w:themeColor="text1"/>
          <w:sz w:val="28"/>
          <w:szCs w:val="28"/>
        </w:rPr>
        <w:t>Праздник – это всегда радость, веселье. Одно только его ожидание способно вызвать положительные эмоции. Семейный праздник – это праздник вдвойне. А как привлечь семьи к участию в жизни детского сада? Как сделать, чтобы от этого процесса получали удовольствие и дети, и педагоги, и сами родители?</w:t>
      </w:r>
    </w:p>
    <w:p w:rsidR="00BC10D1" w:rsidRDefault="00F56023" w:rsidP="000C509D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F56023">
        <w:rPr>
          <w:rFonts w:ascii="Times New Roman" w:hAnsi="Times New Roman" w:cs="Times New Roman"/>
          <w:color w:val="000000"/>
          <w:sz w:val="28"/>
          <w:szCs w:val="28"/>
        </w:rPr>
        <w:t>Успех в воспитании и развитии детей в образовательном учреждении во многом зависит от того, как организовано взаимодействие с их родителями.</w:t>
      </w:r>
    </w:p>
    <w:p w:rsidR="00F56023" w:rsidRPr="00BC10D1" w:rsidRDefault="00F56023" w:rsidP="000C509D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BC10D1">
        <w:rPr>
          <w:rFonts w:ascii="Times New Roman" w:hAnsi="Times New Roman" w:cs="Times New Roman"/>
          <w:sz w:val="28"/>
          <w:szCs w:val="28"/>
        </w:rPr>
        <w:t>Совместная деятельность помогает объединить детей, их родителей, педагогов; создать благоприятный микроклимат, что способствует достижению поставленных целей. Опыт показывает, что благодаря такому тесному сотрудничеству и сотворчеству на совместных праздниках устанавливается как психологическое, так и духовное единение.</w:t>
      </w:r>
    </w:p>
    <w:p w:rsidR="00F56023" w:rsidRPr="00BC10D1" w:rsidRDefault="00F56023" w:rsidP="000C509D">
      <w:pPr>
        <w:pStyle w:val="a3"/>
        <w:spacing w:before="120" w:beforeAutospacing="0" w:after="0" w:afterAutospacing="0"/>
        <w:ind w:firstLine="426"/>
        <w:jc w:val="both"/>
        <w:rPr>
          <w:sz w:val="28"/>
          <w:szCs w:val="28"/>
        </w:rPr>
      </w:pPr>
      <w:r w:rsidRPr="00BC10D1">
        <w:rPr>
          <w:sz w:val="28"/>
          <w:szCs w:val="28"/>
        </w:rPr>
        <w:t>Одной из самых эффективных форм по установлению эмоционального контакта между педагогами, родителями и детьми, является проведение совместных досуговых мероприятий. </w:t>
      </w:r>
    </w:p>
    <w:p w:rsidR="00F56023" w:rsidRDefault="00F56023" w:rsidP="000C509D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C10D1">
        <w:rPr>
          <w:rFonts w:ascii="Times New Roman" w:hAnsi="Times New Roman" w:cs="Times New Roman"/>
          <w:sz w:val="28"/>
          <w:szCs w:val="28"/>
        </w:rPr>
        <w:lastRenderedPageBreak/>
        <w:t xml:space="preserve">Вот и мы решили устроить у себя в группе «Радуга» </w:t>
      </w:r>
      <w:r w:rsidR="00BC10D1">
        <w:rPr>
          <w:rFonts w:ascii="Times New Roman" w:hAnsi="Times New Roman" w:cs="Times New Roman"/>
          <w:sz w:val="28"/>
          <w:szCs w:val="28"/>
        </w:rPr>
        <w:t>предновогодние посиделки родителей совместно с детьми.</w:t>
      </w:r>
    </w:p>
    <w:p w:rsidR="00235CFB" w:rsidRDefault="00235CFB" w:rsidP="002D38A2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513" cy="3600000"/>
            <wp:effectExtent l="57150" t="57150" r="57237" b="57600"/>
            <wp:docPr id="4" name="Рисунок 3" descr="IMG_20221207_17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751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13" cy="360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C10D1" w:rsidRDefault="00BC10D1" w:rsidP="000C509D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наших посиделок пришла к нам в гости Снегурочка</w:t>
      </w:r>
      <w:r w:rsidR="000C5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(логопед Наталья Ивановна</w:t>
      </w:r>
      <w:r w:rsidR="000C50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которая познакомила родителей с азами в логопедии и дала рекомендации по развитию речи детей.</w:t>
      </w:r>
    </w:p>
    <w:p w:rsidR="00235CFB" w:rsidRDefault="00235CFB" w:rsidP="002D38A2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386" cy="3600000"/>
            <wp:effectExtent l="57150" t="57150" r="52364" b="57600"/>
            <wp:docPr id="3" name="Рисунок 2" descr="IMG_20221207_17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752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386" cy="360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F56023" w:rsidRPr="002D38A2" w:rsidRDefault="00BC10D1" w:rsidP="000C509D">
      <w:pPr>
        <w:spacing w:after="0"/>
        <w:ind w:firstLine="426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D38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преддверии новогодних праздников создать сказочное настроение легко, если украсить интерьер или елочку  символами зимнего времени чудес. А что может быть проще и душевнее, чем изготовление снежинки?</w:t>
      </w:r>
      <w:r w:rsidR="000C509D" w:rsidRPr="002D38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Вот и мы принялись</w:t>
      </w:r>
      <w:r w:rsidRPr="002D38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все дружно, </w:t>
      </w:r>
      <w:r w:rsidRPr="002D38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мастерить снежинки из втулок. Мамы нарезали втулки, детки склеивали и посыпали блестками.</w:t>
      </w:r>
    </w:p>
    <w:p w:rsidR="00235CFB" w:rsidRDefault="002D38A2" w:rsidP="00235CFB">
      <w:pPr>
        <w:spacing w:after="0"/>
        <w:ind w:hanging="142"/>
        <w:rPr>
          <w:rFonts w:ascii="Times New Roman" w:hAnsi="Times New Roman" w:cs="Times New Roman"/>
          <w:bCs/>
          <w:color w:val="2828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t xml:space="preserve">    </w:t>
      </w:r>
      <w:r w:rsidR="00235CFB"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0308" cy="2160000"/>
            <wp:effectExtent l="57150" t="57150" r="53392" b="49800"/>
            <wp:docPr id="5" name="Рисунок 4" descr="IMG_20221207_18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813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08" cy="216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235CFB">
        <w:rPr>
          <w:rFonts w:ascii="Times New Roman" w:hAnsi="Times New Roman" w:cs="Times New Roman"/>
          <w:bCs/>
          <w:color w:val="28282D"/>
          <w:sz w:val="28"/>
          <w:szCs w:val="28"/>
          <w:shd w:val="clear" w:color="auto" w:fill="FFFFFF"/>
        </w:rPr>
        <w:t xml:space="preserve"> </w:t>
      </w:r>
      <w:r w:rsidR="00235CFB"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0308" cy="2160000"/>
            <wp:effectExtent l="57150" t="57150" r="53392" b="49800"/>
            <wp:docPr id="6" name="Рисунок 5" descr="IMG_20221207_18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806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08" cy="216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35CFB" w:rsidRDefault="002D38A2" w:rsidP="00235CFB">
      <w:pPr>
        <w:spacing w:after="0"/>
        <w:ind w:hanging="142"/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t xml:space="preserve">    </w:t>
      </w:r>
      <w:r w:rsidR="00235CFB"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0308" cy="2160000"/>
            <wp:effectExtent l="57150" t="57150" r="53392" b="49800"/>
            <wp:docPr id="7" name="Рисунок 6" descr="IMG_20221207_1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806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08" cy="216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235CFB"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t xml:space="preserve"> </w:t>
      </w:r>
      <w:r w:rsidR="00235CFB"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0308" cy="2160000"/>
            <wp:effectExtent l="57150" t="57150" r="53392" b="49800"/>
            <wp:docPr id="8" name="Рисунок 7" descr="IMG_20221207_18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806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08" cy="216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35CFB" w:rsidRDefault="002D38A2" w:rsidP="00235CFB">
      <w:pPr>
        <w:spacing w:after="0"/>
        <w:ind w:hanging="142"/>
        <w:rPr>
          <w:rFonts w:ascii="Times New Roman" w:hAnsi="Times New Roman" w:cs="Times New Roman"/>
          <w:bCs/>
          <w:color w:val="2828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t xml:space="preserve">   </w:t>
      </w:r>
      <w:r w:rsidR="00235CFB"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0308" cy="2160000"/>
            <wp:effectExtent l="57150" t="57150" r="53392" b="49800"/>
            <wp:docPr id="9" name="Рисунок 8" descr="IMG_20221207_18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814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08" cy="216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235CFB"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0308" cy="2160000"/>
            <wp:effectExtent l="57150" t="57150" r="53392" b="49800"/>
            <wp:docPr id="10" name="Рисунок 9" descr="IMG_20221207_1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806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08" cy="216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C10D1" w:rsidRDefault="00BC10D1" w:rsidP="000C509D">
      <w:pPr>
        <w:spacing w:after="0"/>
        <w:ind w:firstLine="426"/>
        <w:rPr>
          <w:rFonts w:ascii="Times New Roman" w:hAnsi="Times New Roman" w:cs="Times New Roman"/>
          <w:bCs/>
          <w:color w:val="2828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8282D"/>
          <w:sz w:val="28"/>
          <w:szCs w:val="28"/>
          <w:shd w:val="clear" w:color="auto" w:fill="FFFFFF"/>
        </w:rPr>
        <w:t>Вечер прошел  в теплой обстановке, легко и весело. Все общались, шутили, детки пели новогодние песенки.</w:t>
      </w:r>
    </w:p>
    <w:p w:rsidR="002D38A2" w:rsidRDefault="002D38A2" w:rsidP="002D38A2">
      <w:pPr>
        <w:spacing w:after="0"/>
        <w:ind w:firstLine="426"/>
        <w:jc w:val="center"/>
        <w:rPr>
          <w:rFonts w:ascii="Times New Roman" w:hAnsi="Times New Roman" w:cs="Times New Roman"/>
          <w:bCs/>
          <w:color w:val="2828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8282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00171" cy="3600000"/>
            <wp:effectExtent l="57150" t="57150" r="57579" b="57600"/>
            <wp:docPr id="11" name="Рисунок 10" descr="IMG_20221207_18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831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C10D1" w:rsidRDefault="00BC10D1" w:rsidP="000C509D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C10D1">
        <w:rPr>
          <w:rFonts w:ascii="Times New Roman" w:hAnsi="Times New Roman" w:cs="Times New Roman"/>
          <w:sz w:val="28"/>
          <w:szCs w:val="28"/>
        </w:rPr>
        <w:t>Таким образом, главной целью организации и проведения посиделок является установление тесного сотрудничества педагогов и родителей для успешного воспитания и развития ребенка. Важнейший итог данного мероприятия, который мы видим в глазах детей и их родителей – это радость от участия, общения и совместной деятельности.</w:t>
      </w:r>
    </w:p>
    <w:p w:rsidR="002D38A2" w:rsidRPr="00BC10D1" w:rsidRDefault="002D38A2" w:rsidP="002D38A2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465" cy="4320000"/>
            <wp:effectExtent l="57150" t="57150" r="52185" b="61500"/>
            <wp:docPr id="12" name="Рисунок 11" descr="IMG_20221208_14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8_1440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465" cy="432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465" cy="4320000"/>
            <wp:effectExtent l="57150" t="57150" r="52185" b="61500"/>
            <wp:docPr id="13" name="Рисунок 12" descr="IMG_20221208_14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8_1442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465" cy="4320000"/>
                    </a:xfrm>
                    <a:prstGeom prst="rect">
                      <a:avLst/>
                    </a:prstGeom>
                    <a:ln w="635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sectPr w:rsidR="002D38A2" w:rsidRPr="00BC10D1" w:rsidSect="002D38A2">
      <w:pgSz w:w="11906" w:h="16838"/>
      <w:pgMar w:top="1134" w:right="424" w:bottom="426" w:left="993" w:header="708" w:footer="708" w:gutter="0"/>
      <w:pgBorders w:offsetFrom="page">
        <w:top w:val="flowersDaisies" w:sz="12" w:space="24" w:color="00B0F0"/>
        <w:left w:val="flowersDaisies" w:sz="12" w:space="24" w:color="00B0F0"/>
        <w:bottom w:val="flowersDaisies" w:sz="12" w:space="24" w:color="00B0F0"/>
        <w:right w:val="flowersDaisies" w:sz="12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56023"/>
    <w:rsid w:val="000C509D"/>
    <w:rsid w:val="00235CFB"/>
    <w:rsid w:val="002D38A2"/>
    <w:rsid w:val="00BC10D1"/>
    <w:rsid w:val="00CF764A"/>
    <w:rsid w:val="00F5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6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57A9C6-6122-4110-8A82-FB9D3CB77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2022-12-08T07:54:00Z</dcterms:created>
  <dcterms:modified xsi:type="dcterms:W3CDTF">2022-12-08T09:07:00Z</dcterms:modified>
</cp:coreProperties>
</file>