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02C" w:rsidRDefault="00CF0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МБДОУ «Березовский детский сад №2»</w:t>
      </w:r>
    </w:p>
    <w:p w:rsidR="00BF202C" w:rsidRDefault="00CF0CD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Аналитический отчет за 2020 – 2021гг.</w:t>
      </w:r>
    </w:p>
    <w:p w:rsidR="00BF202C" w:rsidRDefault="00CF0CDF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Разновозрастная  группа комбинированной направленности</w:t>
      </w:r>
    </w:p>
    <w:p w:rsidR="00BF202C" w:rsidRDefault="00CF0CD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Воспитатель высшей квалификационной категории                  </w:t>
      </w:r>
    </w:p>
    <w:p w:rsidR="00BF202C" w:rsidRDefault="00CF0CDF">
      <w:pPr>
        <w:pStyle w:val="a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Т.М.Садыкова </w:t>
      </w:r>
    </w:p>
    <w:p w:rsidR="004328AC" w:rsidRPr="004328AC" w:rsidRDefault="00CF0CDF" w:rsidP="004328AC">
      <w:pPr>
        <w:pStyle w:val="ab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328A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Состав группы:</w:t>
      </w:r>
    </w:p>
    <w:p w:rsidR="00BF202C" w:rsidRPr="004328AC" w:rsidRDefault="00CF0CDF" w:rsidP="004328AC">
      <w:pPr>
        <w:pStyle w:val="ab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8AC">
        <w:rPr>
          <w:rFonts w:ascii="Times New Roman" w:hAnsi="Times New Roman" w:cs="Times New Roman"/>
          <w:color w:val="000000"/>
          <w:sz w:val="28"/>
          <w:szCs w:val="28"/>
        </w:rPr>
        <w:t>В разновозрастной группе всего 31 человек, из них 2014- 9детей, 2015г-20 детей, 2016</w:t>
      </w:r>
      <w:r w:rsidR="004328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28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328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28AC">
        <w:rPr>
          <w:rFonts w:ascii="Times New Roman" w:hAnsi="Times New Roman" w:cs="Times New Roman"/>
          <w:color w:val="000000"/>
          <w:sz w:val="28"/>
          <w:szCs w:val="28"/>
        </w:rPr>
        <w:t>2 детей.</w:t>
      </w:r>
      <w:r w:rsidRPr="00432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28AC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Группу посещают 5 детей с ОВЗ, для которых разработана адаптированная программа коррекционно-развивающей работы для ребёнка 5-6 лет с ЗПР с учётом речевых нарушений.</w:t>
      </w:r>
      <w:r w:rsidRPr="004328AC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года строго соблюдался режим дня и все санитарно-гигиенические требования к пребыванию детей в ДОУ. </w:t>
      </w:r>
      <w:r w:rsidRPr="004328A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 группе уверенно владеют культурой самообслуживания и культурой здоровья.</w:t>
      </w:r>
    </w:p>
    <w:p w:rsidR="00BF202C" w:rsidRDefault="00CF0CDF">
      <w:p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дети развивались согласно возрасту, изучали программные материалы и показали позитивную динамику по всем направлениям развития. 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 и утвержденным расписанием непосредственно образовательной деятельности. Согласно плану, проводились логопедическое, психологическое и педагогическое обследования воспитанников, показавшие положительную динамику развития каждого ребенка и группы в целом. </w:t>
      </w:r>
    </w:p>
    <w:p w:rsidR="00BF202C" w:rsidRDefault="00CF0CDF">
      <w:pPr>
        <w:pStyle w:val="ab"/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 xml:space="preserve">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продуктивной, музыкально-художественной и чтения художественной литературы. При проведении организованной образовательной деятельности использовались, как традиционные методы работы (например: наблюдение, беседы, сравнение, мониторинг, индивидуальная работа), так и нетрадиционные методы работы:  метод проектов, экспериментирование, занятия -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взаимообучению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(ребенок-«консультант» обучает других детей конструированию, аппликации, рисованию), занятия  - КВН (предполагают разделение детей на две подгруппы и проводятся как математическая или литературная викторина), занятия-путешествия (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</w:rPr>
        <w:t>), занятия-соревнования (выстраиваются на основе соревнования между детьми): кто быстрее назовет, найдет, определит, заметит и т. д., занятия - диалоги (проводятся по типу беседы, но тематика выбирается актуальной и интересной).</w:t>
      </w:r>
    </w:p>
    <w:p w:rsidR="00BF202C" w:rsidRDefault="00CF0CDF">
      <w:pPr>
        <w:pStyle w:val="ab"/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На занятиях, праздниках, так и в повседневной жизни широко применяется средство ИКТ. В группе так же мы успешно продолжаем   образовательную технологию «Модель трех вопросов», которая выступает, как способ разработки проектов.  В создании проекта посредством «модели трех вопросов», мы начинаем работу с детьми с плана, то есть с утреннего сбора. Благодаря утреннему сбору, мы  получаем первичную информацию о запасе знаний детей и помогаем  ориентироваться в способах получения информации, где мы направляем детей на самостоятельность, самоорганизацию. </w:t>
      </w:r>
    </w:p>
    <w:p w:rsidR="00BF202C" w:rsidRDefault="00CF0CDF">
      <w:pPr>
        <w:pStyle w:val="ab"/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>Атмосфера в группе доброжелательная, позитивная.  Социально-нравственные чувства и эмоции детей группы достаточно устойчивы. Дети испытывают чувство удовлетворения, радости, когда поступают правильно, хорошо, и смущение, неловкость, когда нарушают правила, поступают плохо. Большую значимость для детей приобретает общение между собой. У детей развито   </w:t>
      </w:r>
      <w:r>
        <w:rPr>
          <w:rFonts w:ascii="Times New Roman" w:hAnsi="Times New Roman" w:cs="Times New Roman"/>
          <w:iCs/>
          <w:color w:val="000000"/>
          <w:sz w:val="28"/>
        </w:rPr>
        <w:t>наглядно-образное мышление</w:t>
      </w:r>
      <w:r>
        <w:rPr>
          <w:rFonts w:ascii="Times New Roman" w:hAnsi="Times New Roman" w:cs="Times New Roman"/>
          <w:i/>
          <w:color w:val="000000"/>
          <w:sz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</w:rPr>
        <w:t xml:space="preserve">которое позволяет решать более сложные задачи с использованием обобщённых наглядных средств (схем, чертежей, таблиц) и обобщённых представлений о свойствах предметов и явлений. </w:t>
      </w:r>
    </w:p>
    <w:p w:rsidR="00BF202C" w:rsidRDefault="00CF0CDF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группе были созданы комфортные условия для работы с детьми.  В игровых центрах содержится все необходимое для формирования у детей положительных взаимоотношений, нравственных качеств и привития интереса к игре.</w:t>
      </w:r>
      <w:r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7"/>
          <w:szCs w:val="27"/>
          <w:shd w:val="clear" w:color="auto" w:fill="FFFFFF"/>
        </w:rPr>
        <w:t>Дети с</w:t>
      </w:r>
      <w:r>
        <w:rPr>
          <w:rStyle w:val="a3"/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амостоятельно организуют разные виды игр (сюжетные, подвижные, режиссерские, досуговые, дидактические и др.) умеют договариваться друг с другом в игре</w:t>
      </w:r>
      <w:r>
        <w:rPr>
          <w:rStyle w:val="a3"/>
          <w:rFonts w:ascii="Tahoma" w:eastAsia="Times New Roman" w:hAnsi="Tahoma" w:cs="Times New Roman"/>
          <w:b w:val="0"/>
          <w:color w:val="000000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вовлекают  сверстников.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учебной зоне собран неплохой материал по всем разделам программы. По развитию речи имеются сюжетные картины по обучению рассказыванию, дидактические игры: «Составь слово по буквам», «Из каких овощей заготовки», «Реши ребус по буквам», сборники стихов и рассказов  и т. д. Словарный запас  достаточный.  Дети составляют по образцу рассказы по сюжетной картине, по набору картинок, пересказывают небольшие литературные произведения. участвуют в беседах. За учебный год выучили достаточное количество стихотворений. Продолжаем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 над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выразительным чтением , многие дети читают торопливо, монотонно, тихо.</w:t>
      </w:r>
    </w:p>
    <w:p w:rsidR="00BF202C" w:rsidRDefault="00CF0CDF">
      <w:p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группе в свободном доступе для детей имеются необходимые материалы для художественного творчества дошкольников (карандаши, краски, кисти, пластилин, доски для лепки, стеки, ножницы, иллюстративный материал и т.д.). В рисовании дети создают предметные, сюжетные и декоративные композиции </w:t>
      </w:r>
      <w:proofErr w:type="gramStart"/>
      <w:r w:rsidR="00B318E4">
        <w:rPr>
          <w:rFonts w:ascii="Times New Roman" w:hAnsi="Times New Roman" w:cs="Times New Roman"/>
          <w:color w:val="000000"/>
          <w:sz w:val="28"/>
          <w:szCs w:val="28"/>
        </w:rPr>
        <w:t>в коллективных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индивидуальные работах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31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Используют разные </w:t>
      </w:r>
      <w:r>
        <w:rPr>
          <w:rFonts w:ascii="Times New Roman" w:hAnsi="Times New Roman"/>
          <w:color w:val="000000"/>
          <w:sz w:val="28"/>
        </w:rPr>
        <w:lastRenderedPageBreak/>
        <w:t>имеющиеся изобразительные материалы, цвета и оттенки.</w:t>
      </w:r>
      <w:r w:rsidR="00B318E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Детские творческие работы выставляются на «Акварелька».</w:t>
      </w:r>
    </w:p>
    <w:p w:rsidR="00BF202C" w:rsidRDefault="00CF0CDF">
      <w:p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течении года проводилась значимая работа по пожарной безопасности. В этой работе принимали участие не только дети, но и родители. Проводились разные мероприятия: «Встреча с инспектором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Пожаркиным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театрализованная деятельность «Кошкин дом», «Путешествие в лес со сказочными героями», дома родители проводили беседы с детьми о том, как себя вести в чрезвычайных ситуациях, повторяли правила пожарной безопасности. Дети  знают: в случае неосторожного обращения с огнем или электроприборами может произойти пожар; правила проведения с незнакомыми людьми; правила дорожного движения и поведения на улице; сигналы светофора; специальный транспорт; правила поведения в общественном транспорте.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Обновилась и пополнилась развивающая среда в группе: изготовлены стенды по правилам дорожной безопасности, безопасности дома и на улице; календарь погоды, папки – передвижки с информацией для родителей, дидактические игры.</w:t>
      </w:r>
    </w:p>
    <w:p w:rsidR="008B4420" w:rsidRDefault="00CF0CDF">
      <w:pPr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формирования у детей элементарных математических представлений   имеется материал для обучения детей счету, развитию представлений о величине и форме предметов, цифры, часы, и развивающие игры. Умеют считать (отсчитывать) до 20 (большинство),</w:t>
      </w:r>
      <w:r>
        <w:rPr>
          <w:rFonts w:ascii="Tahoma" w:hAnsi="Tahoma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пользоваться количественными и порядковыми числительными в пределах 10, отвечать на вопросы: Сколько? Который, какой по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счёту?,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уравнивать неравные группы предметов двумя способами (удаление и добавление единицы). </w:t>
      </w:r>
      <w:r>
        <w:rPr>
          <w:rFonts w:ascii="Times New Roman" w:hAnsi="Times New Roman"/>
          <w:color w:val="000000"/>
          <w:sz w:val="28"/>
        </w:rPr>
        <w:t xml:space="preserve">Сравнивать предметы на глаз по длине, ширине, высоте, толщине проверять точность определений путём наложения и приложения. Знают характерные особенности знакомых геометрических фигур. </w:t>
      </w:r>
      <w:r w:rsidR="004328AC">
        <w:rPr>
          <w:rFonts w:ascii="Times New Roman" w:hAnsi="Times New Roman"/>
          <w:color w:val="000000"/>
          <w:sz w:val="28"/>
        </w:rPr>
        <w:t>Большинство детей группы</w:t>
      </w:r>
      <w:r w:rsidR="008B4420" w:rsidRPr="008B4420">
        <w:t xml:space="preserve"> </w:t>
      </w:r>
      <w:r w:rsidR="008B4420" w:rsidRPr="008B4420">
        <w:rPr>
          <w:rFonts w:ascii="Times New Roman" w:hAnsi="Times New Roman"/>
          <w:color w:val="000000"/>
          <w:sz w:val="28"/>
        </w:rPr>
        <w:t>хорошо ориентируются в пространстве, на листе бумаги, в назывании последовательности времен года, месяцев, частей суток и дней недели.</w:t>
      </w:r>
      <w:r w:rsidR="004328AC">
        <w:rPr>
          <w:rFonts w:ascii="Times New Roman" w:hAnsi="Times New Roman"/>
          <w:color w:val="000000"/>
          <w:sz w:val="28"/>
        </w:rPr>
        <w:t xml:space="preserve"> </w:t>
      </w:r>
    </w:p>
    <w:p w:rsidR="008B4420" w:rsidRPr="00695D63" w:rsidRDefault="00CF0CDF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В течение года в группе были проведены следующие мероприятия с детьми:</w:t>
      </w:r>
      <w:r w:rsidRPr="00695D6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695D63">
        <w:rPr>
          <w:rFonts w:ascii="Times New Roman" w:hAnsi="Times New Roman" w:cs="Times New Roman"/>
          <w:sz w:val="28"/>
          <w:szCs w:val="28"/>
        </w:rPr>
        <w:t>1. Проекты: «</w:t>
      </w:r>
      <w:r w:rsidR="008B4420" w:rsidRPr="00695D63">
        <w:rPr>
          <w:rFonts w:ascii="Times New Roman" w:hAnsi="Times New Roman" w:cs="Times New Roman"/>
          <w:sz w:val="28"/>
          <w:szCs w:val="28"/>
        </w:rPr>
        <w:t>Семейство кошачьих» «С ч</w:t>
      </w:r>
      <w:r w:rsidRPr="00695D63">
        <w:rPr>
          <w:rFonts w:ascii="Times New Roman" w:hAnsi="Times New Roman" w:cs="Times New Roman"/>
          <w:sz w:val="28"/>
          <w:szCs w:val="28"/>
        </w:rPr>
        <w:t xml:space="preserve">его начинается Родина», </w:t>
      </w:r>
    </w:p>
    <w:p w:rsidR="00BF202C" w:rsidRPr="00695D63" w:rsidRDefault="00CF0CDF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 xml:space="preserve">«Здравствуй, гостья зима»; </w:t>
      </w:r>
      <w:r w:rsidR="00695D63">
        <w:rPr>
          <w:rFonts w:ascii="Times New Roman;serif" w:hAnsi="Times New Roman;serif"/>
          <w:color w:val="333333"/>
          <w:sz w:val="28"/>
        </w:rPr>
        <w:t>«Огород на подоконнике»</w:t>
      </w:r>
    </w:p>
    <w:p w:rsidR="00BF202C" w:rsidRPr="00695D63" w:rsidRDefault="00CF0CDF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 xml:space="preserve">2. Викторины: «Правила дорожные знать каждому положено», «Безопасность в зимнее время», «Вежливые слова». </w:t>
      </w:r>
    </w:p>
    <w:p w:rsidR="007B6D9E" w:rsidRPr="00695D63" w:rsidRDefault="007B6D9E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>3. Утренники к праздникам: «Новогодняя сказка», «8 марта</w:t>
      </w:r>
      <w:r w:rsidR="00695D63" w:rsidRPr="00695D63">
        <w:rPr>
          <w:rFonts w:ascii="Times New Roman" w:hAnsi="Times New Roman" w:cs="Times New Roman"/>
          <w:sz w:val="28"/>
          <w:szCs w:val="28"/>
        </w:rPr>
        <w:t xml:space="preserve"> – «А ну-ка девочки»</w:t>
      </w:r>
      <w:r w:rsidRPr="00695D6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B6D9E" w:rsidRPr="00695D63" w:rsidRDefault="007B6D9E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D9E" w:rsidRPr="00695D63" w:rsidRDefault="007B6D9E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>4. оформлены выставки: «Дары осени» «Новогодних поделок».</w:t>
      </w:r>
    </w:p>
    <w:p w:rsidR="007B6D9E" w:rsidRPr="00695D63" w:rsidRDefault="007B6D9E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lastRenderedPageBreak/>
        <w:t xml:space="preserve">5. Участвовали в </w:t>
      </w:r>
      <w:proofErr w:type="gramStart"/>
      <w:r w:rsidRPr="00695D63">
        <w:rPr>
          <w:rFonts w:ascii="Times New Roman" w:hAnsi="Times New Roman" w:cs="Times New Roman"/>
          <w:sz w:val="28"/>
          <w:szCs w:val="28"/>
        </w:rPr>
        <w:t>акциях:  «</w:t>
      </w:r>
      <w:proofErr w:type="gramEnd"/>
      <w:r w:rsidRPr="00695D63">
        <w:rPr>
          <w:rFonts w:ascii="Times New Roman" w:hAnsi="Times New Roman" w:cs="Times New Roman"/>
          <w:sz w:val="28"/>
          <w:szCs w:val="28"/>
        </w:rPr>
        <w:t>Будь здоров», «Окна  Победы»,</w:t>
      </w:r>
      <w:r w:rsidR="00695D63" w:rsidRPr="00695D63">
        <w:rPr>
          <w:rFonts w:ascii="Times New Roman" w:hAnsi="Times New Roman" w:cs="Times New Roman"/>
          <w:sz w:val="28"/>
          <w:szCs w:val="28"/>
        </w:rPr>
        <w:t xml:space="preserve"> «Безопасное движение», «Три П: Понимаем, Помогаем, Принимаем»</w:t>
      </w:r>
    </w:p>
    <w:p w:rsidR="00695D63" w:rsidRPr="00695D63" w:rsidRDefault="00695D63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>6. праздник-соревнование «Зарница»</w:t>
      </w:r>
    </w:p>
    <w:p w:rsidR="00695D63" w:rsidRPr="00695D63" w:rsidRDefault="00695D63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>7.Конкурсы рисунков: «О, спорт- ты мир!», «Наши мамы разные, все они прекрасные!», «Они сражались за Родину!», «Мой папа и я», «Я рисую Победу».</w:t>
      </w:r>
    </w:p>
    <w:p w:rsidR="00BF202C" w:rsidRPr="00695D63" w:rsidRDefault="00695D63" w:rsidP="00695D6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63">
        <w:rPr>
          <w:rFonts w:ascii="Times New Roman" w:hAnsi="Times New Roman" w:cs="Times New Roman"/>
          <w:sz w:val="28"/>
          <w:szCs w:val="28"/>
        </w:rPr>
        <w:t xml:space="preserve">8. </w:t>
      </w:r>
      <w:r w:rsidR="00CF0CDF" w:rsidRPr="00695D63">
        <w:rPr>
          <w:rFonts w:ascii="Times New Roman" w:hAnsi="Times New Roman" w:cs="Times New Roman"/>
          <w:sz w:val="28"/>
          <w:szCs w:val="28"/>
        </w:rPr>
        <w:t xml:space="preserve">Развлечения, </w:t>
      </w:r>
      <w:r w:rsidRPr="00695D63">
        <w:rPr>
          <w:rFonts w:ascii="Times New Roman" w:hAnsi="Times New Roman" w:cs="Times New Roman"/>
          <w:sz w:val="28"/>
          <w:szCs w:val="28"/>
        </w:rPr>
        <w:t>досуги:</w:t>
      </w:r>
      <w:r w:rsidR="00CF0CDF" w:rsidRPr="00695D63">
        <w:rPr>
          <w:rFonts w:ascii="Times New Roman" w:hAnsi="Times New Roman" w:cs="Times New Roman"/>
          <w:sz w:val="28"/>
          <w:szCs w:val="28"/>
        </w:rPr>
        <w:t xml:space="preserve"> «Зимние забавы»</w:t>
      </w:r>
      <w:r w:rsidRPr="00695D63">
        <w:rPr>
          <w:rFonts w:ascii="Times New Roman" w:hAnsi="Times New Roman" w:cs="Times New Roman"/>
          <w:sz w:val="28"/>
          <w:szCs w:val="28"/>
        </w:rPr>
        <w:t>,</w:t>
      </w:r>
      <w:r w:rsidR="00CF0CDF" w:rsidRPr="00695D63">
        <w:rPr>
          <w:rFonts w:ascii="Times New Roman" w:hAnsi="Times New Roman" w:cs="Times New Roman"/>
          <w:sz w:val="28"/>
          <w:szCs w:val="28"/>
        </w:rPr>
        <w:t xml:space="preserve"> фольклорный праздник «</w:t>
      </w:r>
      <w:r w:rsidR="00CF0CDF">
        <w:rPr>
          <w:rFonts w:ascii="Times New Roman" w:hAnsi="Times New Roman" w:cs="Times New Roman"/>
          <w:sz w:val="28"/>
          <w:szCs w:val="28"/>
        </w:rPr>
        <w:t>Масленица</w:t>
      </w:r>
      <w:r w:rsidR="00CF0CDF" w:rsidRPr="00695D63">
        <w:rPr>
          <w:rFonts w:ascii="Times New Roman" w:hAnsi="Times New Roman" w:cs="Times New Roman"/>
          <w:sz w:val="28"/>
          <w:szCs w:val="28"/>
        </w:rPr>
        <w:t>», конкурс чтецов</w:t>
      </w:r>
      <w:r w:rsidR="00B35BF7">
        <w:rPr>
          <w:rFonts w:ascii="Times New Roman" w:hAnsi="Times New Roman" w:cs="Times New Roman"/>
          <w:sz w:val="28"/>
          <w:szCs w:val="28"/>
        </w:rPr>
        <w:t>, «Изготовление фликера»</w:t>
      </w:r>
      <w:r w:rsidR="00CF0CDF" w:rsidRPr="00695D63">
        <w:rPr>
          <w:rFonts w:ascii="Times New Roman" w:hAnsi="Times New Roman" w:cs="Times New Roman"/>
          <w:sz w:val="28"/>
          <w:szCs w:val="28"/>
        </w:rPr>
        <w:t>.</w:t>
      </w:r>
    </w:p>
    <w:p w:rsidR="00BF202C" w:rsidRDefault="00CF0CDF">
      <w:pPr>
        <w:jc w:val="both"/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 течение года в группе систематически проводилась работа по взаимодействию с родителями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 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Составлены перспективный и календарный планы, в них указаны все совместные мероприятия, консультации, родительские собрания, наглядно-стендовая информация.  Проводились консультации на различные темы, предусмотренные годовым планом.  Родители помогали в оформлении группы, в приобретении новых игрушек и дидактических игр, в благоустройстве участка детского сада, посещали мероприятия для родителей и детей организованные дошкольным учреждением, выполняли рекомендации педагогов по обучению и воспитанию детей. </w:t>
      </w:r>
    </w:p>
    <w:p w:rsidR="00BF202C" w:rsidRDefault="00262105" w:rsidP="00695D63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260985</wp:posOffset>
            </wp:positionV>
            <wp:extent cx="3743325" cy="2800350"/>
            <wp:effectExtent l="19050" t="0" r="9525" b="0"/>
            <wp:wrapNone/>
            <wp:docPr id="3" name="Рисунок 1" descr="C:\Users\Zver\Desktop\2020 ФОТО ГРУППЫ\АКЦИЯ ПОНИМАЕМ ПРОИНИМАЕМ ПОМОГАЕМ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2020 ФОТО ГРУППЫ\АКЦИЯ ПОНИМАЕМ ПРОИНИМАЕМ ПОМОГАЕМ\IMG_7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D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</w:t>
      </w:r>
      <w:r w:rsidR="00CF0CDF">
        <w:rPr>
          <w:rFonts w:ascii="Times New Roman" w:hAnsi="Times New Roman" w:cs="Times New Roman"/>
          <w:sz w:val="28"/>
          <w:szCs w:val="28"/>
        </w:rPr>
        <w:t>ФОТООТЧЕТ</w:t>
      </w:r>
    </w:p>
    <w:p w:rsidR="00BF202C" w:rsidRDefault="00BF202C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tabs>
          <w:tab w:val="left" w:pos="129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262105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2596515</wp:posOffset>
            </wp:positionH>
            <wp:positionV relativeFrom="paragraph">
              <wp:posOffset>104775</wp:posOffset>
            </wp:positionV>
            <wp:extent cx="3648075" cy="2533650"/>
            <wp:effectExtent l="19050" t="0" r="9525" b="0"/>
            <wp:wrapNone/>
            <wp:docPr id="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 xml:space="preserve">       </w:t>
      </w: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-603885</wp:posOffset>
            </wp:positionH>
            <wp:positionV relativeFrom="paragraph">
              <wp:posOffset>-291465</wp:posOffset>
            </wp:positionV>
            <wp:extent cx="3867150" cy="2895600"/>
            <wp:effectExtent l="19050" t="0" r="0" b="0"/>
            <wp:wrapSquare wrapText="largest"/>
            <wp:docPr id="1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0CDF" w:rsidRDefault="00CF0CD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-1285875</wp:posOffset>
            </wp:positionH>
            <wp:positionV relativeFrom="paragraph">
              <wp:posOffset>200660</wp:posOffset>
            </wp:positionV>
            <wp:extent cx="3838575" cy="2876550"/>
            <wp:effectExtent l="19050" t="0" r="9525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CDF" w:rsidRDefault="00CF0CD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F202C" w:rsidRDefault="00CF0CD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«Зарница»</w:t>
      </w: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eastAsia="Times New Roman"/>
        </w:rPr>
      </w:pPr>
    </w:p>
    <w:p w:rsidR="00BF202C" w:rsidRDefault="00CF0CD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-603885</wp:posOffset>
            </wp:positionH>
            <wp:positionV relativeFrom="paragraph">
              <wp:posOffset>95250</wp:posOffset>
            </wp:positionV>
            <wp:extent cx="4409440" cy="3314700"/>
            <wp:effectExtent l="1905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CF0CD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«Масленица»</w:t>
      </w: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CF0CD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-508635</wp:posOffset>
            </wp:positionH>
            <wp:positionV relativeFrom="paragraph">
              <wp:posOffset>-167640</wp:posOffset>
            </wp:positionV>
            <wp:extent cx="4714875" cy="2828925"/>
            <wp:effectExtent l="19050" t="0" r="9525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CF0CD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0"/>
          <w:szCs w:val="0"/>
          <w:u w:color="000000"/>
          <w:shd w:val="clear" w:color="auto" w:fill="000000"/>
        </w:rPr>
        <w:t xml:space="preserve"> </w:t>
      </w:r>
    </w:p>
    <w:p w:rsidR="00BF202C" w:rsidRDefault="00BF202C">
      <w:pPr>
        <w:rPr>
          <w:rFonts w:ascii="Times New Roman" w:eastAsia="Times New Roman" w:hAnsi="Times New Roman" w:cs="Times New Roman"/>
          <w:sz w:val="28"/>
        </w:rPr>
      </w:pPr>
    </w:p>
    <w:p w:rsidR="00BF202C" w:rsidRDefault="00CF0CD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«Марафон»</w:t>
      </w: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eastAsia="Times New Roman"/>
        </w:rPr>
      </w:pPr>
    </w:p>
    <w:p w:rsidR="00BF202C" w:rsidRDefault="00BF202C">
      <w:pPr>
        <w:rPr>
          <w:rFonts w:eastAsia="Times New Roman"/>
        </w:rPr>
      </w:pPr>
    </w:p>
    <w:p w:rsidR="00BF202C" w:rsidRDefault="00CF0CDF">
      <w:pPr>
        <w:ind w:firstLine="708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-508635</wp:posOffset>
            </wp:positionH>
            <wp:positionV relativeFrom="paragraph">
              <wp:posOffset>85090</wp:posOffset>
            </wp:positionV>
            <wp:extent cx="4533900" cy="3400425"/>
            <wp:effectExtent l="1905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BF202C">
      <w:pPr>
        <w:ind w:firstLine="708"/>
        <w:rPr>
          <w:rFonts w:eastAsia="Times New Roman"/>
        </w:rPr>
      </w:pPr>
    </w:p>
    <w:p w:rsidR="00BF202C" w:rsidRDefault="00BF202C">
      <w:pPr>
        <w:ind w:firstLine="708"/>
        <w:rPr>
          <w:rFonts w:eastAsia="Times New Roman"/>
        </w:rPr>
      </w:pPr>
    </w:p>
    <w:p w:rsidR="00BF202C" w:rsidRDefault="00BF202C">
      <w:pPr>
        <w:ind w:firstLine="708"/>
        <w:rPr>
          <w:rFonts w:eastAsia="Times New Roman"/>
        </w:rPr>
      </w:pPr>
    </w:p>
    <w:p w:rsidR="00BF202C" w:rsidRDefault="00BF202C">
      <w:pPr>
        <w:ind w:firstLine="708"/>
        <w:rPr>
          <w:rFonts w:eastAsia="Times New Roman"/>
        </w:rPr>
      </w:pPr>
    </w:p>
    <w:p w:rsidR="00BF202C" w:rsidRDefault="00BF202C">
      <w:pPr>
        <w:ind w:firstLine="708"/>
        <w:rPr>
          <w:rFonts w:eastAsia="Times New Roman"/>
        </w:rPr>
      </w:pPr>
    </w:p>
    <w:p w:rsidR="00BF202C" w:rsidRDefault="00BF202C">
      <w:pPr>
        <w:ind w:firstLine="708"/>
        <w:rPr>
          <w:rFonts w:eastAsia="Times New Roman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CF0CD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-3009900</wp:posOffset>
            </wp:positionH>
            <wp:positionV relativeFrom="paragraph">
              <wp:posOffset>356870</wp:posOffset>
            </wp:positionV>
            <wp:extent cx="4895850" cy="2752725"/>
            <wp:effectExtent l="1905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CF0CD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-508635</wp:posOffset>
            </wp:positionH>
            <wp:positionV relativeFrom="paragraph">
              <wp:posOffset>-272415</wp:posOffset>
            </wp:positionV>
            <wp:extent cx="3914775" cy="2933700"/>
            <wp:effectExtent l="19050" t="0" r="9525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CF0CDF" w:rsidP="00CF0CD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«Пожарная безопасность»</w:t>
      </w: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CF0CD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-1495425</wp:posOffset>
            </wp:positionH>
            <wp:positionV relativeFrom="paragraph">
              <wp:posOffset>69215</wp:posOffset>
            </wp:positionV>
            <wp:extent cx="3771900" cy="2828925"/>
            <wp:effectExtent l="1905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BF202C" w:rsidRDefault="00BF202C">
      <w:pPr>
        <w:shd w:val="clear" w:color="auto" w:fill="FFFFFF"/>
        <w:spacing w:after="0" w:line="240" w:lineRule="auto"/>
        <w:ind w:left="150"/>
        <w:outlineLvl w:val="1"/>
        <w:rPr>
          <w:rFonts w:cs="Arial"/>
        </w:rPr>
      </w:pPr>
    </w:p>
    <w:p w:rsidR="00BF202C" w:rsidRDefault="00CF0CD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 </w:t>
      </w: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136525</wp:posOffset>
            </wp:positionV>
            <wp:extent cx="4305300" cy="3228975"/>
            <wp:effectExtent l="19050" t="0" r="0" b="0"/>
            <wp:wrapNone/>
            <wp:docPr id="12" name="Рисунок 1" descr="C:\Users\Zver\Desktop\2020 ФОТО ГРУППЫ\ИЗГОТОВЛЕНИЕ ФЛИКЕРОВ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2020 ФОТО ГРУППЫ\ИЗГОТОВЛЕНИЕ ФЛИКЕРОВ\IMG_8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35BF7" w:rsidRDefault="00B35BF7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BF202C" w:rsidRDefault="00BF202C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-329565</wp:posOffset>
            </wp:positionV>
            <wp:extent cx="3790950" cy="2847975"/>
            <wp:effectExtent l="19050" t="0" r="0" b="0"/>
            <wp:wrapNone/>
            <wp:docPr id="14" name="Рисунок 2" descr="C:\Users\Zver\Desktop\2020 ФОТО ГРУППЫ\КОНКУРС ЧТЕЦОВ 2020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2020 ФОТО ГРУППЫ\КОНКУРС ЧТЕЦОВ 2020\IMG_7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  <w:r>
        <w:rPr>
          <w:rFonts w:cs="Arial"/>
          <w:noProof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1710690</wp:posOffset>
            </wp:positionH>
            <wp:positionV relativeFrom="paragraph">
              <wp:posOffset>93980</wp:posOffset>
            </wp:positionV>
            <wp:extent cx="4076700" cy="3054985"/>
            <wp:effectExtent l="19050" t="0" r="0" b="0"/>
            <wp:wrapSquare wrapText="largest"/>
            <wp:docPr id="1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62105" w:rsidRDefault="0026210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BF202C" w:rsidRPr="00262105" w:rsidRDefault="00262105">
      <w:pPr>
        <w:shd w:val="clear" w:color="auto" w:fill="FFFFFF"/>
        <w:spacing w:after="0" w:line="240" w:lineRule="auto"/>
        <w:outlineLvl w:val="1"/>
        <w:rPr>
          <w:rFonts w:cs="Arial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                                        </w:t>
      </w:r>
      <w:r w:rsidR="00CF0CDF">
        <w:rPr>
          <w:rFonts w:ascii="Times New Roman" w:eastAsia="Times New Roman" w:hAnsi="Times New Roman" w:cs="Arial"/>
          <w:color w:val="000000"/>
          <w:sz w:val="28"/>
          <w:szCs w:val="28"/>
        </w:rPr>
        <w:t>Акция" Три П: понимаем, принимаем, помогаем"</w:t>
      </w:r>
    </w:p>
    <w:p w:rsidR="00BF202C" w:rsidRDefault="00BF202C">
      <w:pPr>
        <w:rPr>
          <w:rFonts w:ascii="Times New Roman" w:eastAsia="Times New Roman" w:hAnsi="Times New Roman" w:cs="Times New Roman"/>
          <w:sz w:val="4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202C" w:rsidRDefault="00BF202C">
      <w:pPr>
        <w:rPr>
          <w:rFonts w:ascii="Times New Roman" w:eastAsia="Times New Roman" w:hAnsi="Times New Roman" w:cs="Times New Roman"/>
          <w:sz w:val="0"/>
          <w:szCs w:val="0"/>
        </w:rPr>
      </w:pPr>
    </w:p>
    <w:sectPr w:rsidR="00BF202C" w:rsidSect="00BF202C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F202C"/>
    <w:rsid w:val="00262105"/>
    <w:rsid w:val="002C6315"/>
    <w:rsid w:val="004328AC"/>
    <w:rsid w:val="00695D63"/>
    <w:rsid w:val="007B6D9E"/>
    <w:rsid w:val="008B4420"/>
    <w:rsid w:val="00971407"/>
    <w:rsid w:val="00B318E4"/>
    <w:rsid w:val="00B35BF7"/>
    <w:rsid w:val="00BF202C"/>
    <w:rsid w:val="00CF0CDF"/>
    <w:rsid w:val="00E2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476E4D-F9E0-4374-A668-00677DDA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BEA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4BEA"/>
    <w:rPr>
      <w:b/>
      <w:bCs/>
    </w:rPr>
  </w:style>
  <w:style w:type="character" w:customStyle="1" w:styleId="apple-converted-space">
    <w:name w:val="apple-converted-space"/>
    <w:basedOn w:val="a0"/>
    <w:qFormat/>
    <w:rsid w:val="00814BEA"/>
  </w:style>
  <w:style w:type="character" w:customStyle="1" w:styleId="a4">
    <w:name w:val="Верхний колонтитул Знак"/>
    <w:basedOn w:val="a0"/>
    <w:uiPriority w:val="99"/>
    <w:qFormat/>
    <w:rsid w:val="00720EE8"/>
    <w:rPr>
      <w:rFonts w:eastAsiaTheme="minorEastAsia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720EE8"/>
    <w:rPr>
      <w:rFonts w:eastAsiaTheme="minorEastAsia"/>
      <w:lang w:eastAsia="ru-RU"/>
    </w:rPr>
  </w:style>
  <w:style w:type="character" w:customStyle="1" w:styleId="a6">
    <w:name w:val="Текст выноски Знак"/>
    <w:basedOn w:val="a0"/>
    <w:uiPriority w:val="99"/>
    <w:semiHidden/>
    <w:qFormat/>
    <w:rsid w:val="00CB2B0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-">
    <w:name w:val="Интернет-ссылка"/>
    <w:rsid w:val="00BF202C"/>
    <w:rPr>
      <w:color w:val="000080"/>
      <w:u w:val="single"/>
    </w:rPr>
  </w:style>
  <w:style w:type="paragraph" w:customStyle="1" w:styleId="a7">
    <w:name w:val="Заголовок"/>
    <w:basedOn w:val="a"/>
    <w:next w:val="a8"/>
    <w:qFormat/>
    <w:rsid w:val="00BF20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BF202C"/>
    <w:pPr>
      <w:spacing w:after="140"/>
    </w:pPr>
  </w:style>
  <w:style w:type="paragraph" w:styleId="a9">
    <w:name w:val="List"/>
    <w:basedOn w:val="a8"/>
    <w:rsid w:val="00BF202C"/>
    <w:rPr>
      <w:rFonts w:cs="Arial"/>
    </w:rPr>
  </w:style>
  <w:style w:type="paragraph" w:customStyle="1" w:styleId="1">
    <w:name w:val="Название объекта1"/>
    <w:basedOn w:val="a"/>
    <w:qFormat/>
    <w:rsid w:val="00BF20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BF202C"/>
    <w:pPr>
      <w:suppressLineNumbers/>
    </w:pPr>
    <w:rPr>
      <w:rFonts w:cs="Arial"/>
    </w:rPr>
  </w:style>
  <w:style w:type="paragraph" w:styleId="ab">
    <w:name w:val="No Spacing"/>
    <w:uiPriority w:val="1"/>
    <w:qFormat/>
    <w:rsid w:val="00814BEA"/>
    <w:rPr>
      <w:rFonts w:ascii="Calibri" w:eastAsiaTheme="minorEastAsia" w:hAnsi="Calibri"/>
      <w:lang w:eastAsia="ru-RU"/>
    </w:rPr>
  </w:style>
  <w:style w:type="paragraph" w:styleId="ac">
    <w:name w:val="Normal (Web)"/>
    <w:basedOn w:val="a"/>
    <w:uiPriority w:val="99"/>
    <w:unhideWhenUsed/>
    <w:qFormat/>
    <w:rsid w:val="00A66DF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Верхний и нижний колонтитулы"/>
    <w:basedOn w:val="a"/>
    <w:qFormat/>
    <w:rsid w:val="00BF202C"/>
  </w:style>
  <w:style w:type="paragraph" w:customStyle="1" w:styleId="10">
    <w:name w:val="Верхний колонтитул1"/>
    <w:basedOn w:val="a"/>
    <w:uiPriority w:val="99"/>
    <w:unhideWhenUsed/>
    <w:rsid w:val="00720EE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Нижний колонтитул1"/>
    <w:basedOn w:val="a"/>
    <w:uiPriority w:val="99"/>
    <w:unhideWhenUsed/>
    <w:rsid w:val="00720EE8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uiPriority w:val="99"/>
    <w:semiHidden/>
    <w:unhideWhenUsed/>
    <w:qFormat/>
    <w:rsid w:val="00CB2B0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user</cp:lastModifiedBy>
  <cp:revision>6</cp:revision>
  <cp:lastPrinted>2018-05-29T05:19:00Z</cp:lastPrinted>
  <dcterms:created xsi:type="dcterms:W3CDTF">2021-05-26T06:41:00Z</dcterms:created>
  <dcterms:modified xsi:type="dcterms:W3CDTF">2023-10-22T12:47:00Z</dcterms:modified>
  <dc:language>ru-RU</dc:language>
</cp:coreProperties>
</file>