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58CE" w:rsidRDefault="00AE0DAE" w:rsidP="00AE0DAE">
      <w:pPr>
        <w:pStyle w:val="Default"/>
        <w:ind w:firstLine="56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МУНИЦИПАЛЬНОЕ БЮДЖЕТНОЕ ДОШКОЛЬНОЕ ОБРАЗОВАТЕЛЬНОЕ УЧРЕЖДЕНИЕ </w:t>
      </w:r>
    </w:p>
    <w:p w:rsidR="00AE0DAE" w:rsidRDefault="00AE0DAE" w:rsidP="00AE0DAE">
      <w:pPr>
        <w:pStyle w:val="Default"/>
        <w:ind w:firstLine="56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«БЕРЕЗОВСКИЙ ДЕТСКИЙ САД № 2»</w:t>
      </w:r>
    </w:p>
    <w:p w:rsidR="00AE0DAE" w:rsidRDefault="00AE0DAE" w:rsidP="00AE0DAE">
      <w:pPr>
        <w:pStyle w:val="Default"/>
        <w:ind w:firstLine="567"/>
        <w:jc w:val="center"/>
        <w:rPr>
          <w:b/>
          <w:bCs/>
          <w:sz w:val="28"/>
          <w:szCs w:val="28"/>
        </w:rPr>
      </w:pPr>
    </w:p>
    <w:p w:rsidR="00AE0DAE" w:rsidRDefault="00AE0DAE" w:rsidP="0014642E">
      <w:pPr>
        <w:pStyle w:val="Default"/>
        <w:ind w:firstLine="567"/>
        <w:jc w:val="both"/>
        <w:rPr>
          <w:b/>
          <w:bCs/>
          <w:sz w:val="28"/>
          <w:szCs w:val="28"/>
        </w:rPr>
      </w:pPr>
    </w:p>
    <w:p w:rsidR="00AE0DAE" w:rsidRDefault="00AE0DAE" w:rsidP="0014642E">
      <w:pPr>
        <w:pStyle w:val="Default"/>
        <w:ind w:firstLine="567"/>
        <w:jc w:val="both"/>
        <w:rPr>
          <w:b/>
          <w:bCs/>
          <w:sz w:val="28"/>
          <w:szCs w:val="28"/>
        </w:rPr>
      </w:pPr>
    </w:p>
    <w:p w:rsidR="00AE0DAE" w:rsidRDefault="00AE0DAE" w:rsidP="0014642E">
      <w:pPr>
        <w:pStyle w:val="Default"/>
        <w:ind w:firstLine="567"/>
        <w:jc w:val="both"/>
        <w:rPr>
          <w:b/>
          <w:bCs/>
          <w:sz w:val="28"/>
          <w:szCs w:val="28"/>
        </w:rPr>
      </w:pPr>
    </w:p>
    <w:p w:rsidR="00AE0DAE" w:rsidRDefault="00AE0DAE" w:rsidP="0014642E">
      <w:pPr>
        <w:pStyle w:val="Default"/>
        <w:ind w:firstLine="567"/>
        <w:jc w:val="both"/>
        <w:rPr>
          <w:b/>
          <w:bCs/>
          <w:sz w:val="28"/>
          <w:szCs w:val="28"/>
        </w:rPr>
      </w:pPr>
    </w:p>
    <w:p w:rsidR="00AE0DAE" w:rsidRDefault="00AE0DAE" w:rsidP="0014642E">
      <w:pPr>
        <w:pStyle w:val="Default"/>
        <w:ind w:firstLine="567"/>
        <w:jc w:val="both"/>
        <w:rPr>
          <w:b/>
          <w:bCs/>
          <w:sz w:val="28"/>
          <w:szCs w:val="28"/>
        </w:rPr>
      </w:pPr>
    </w:p>
    <w:p w:rsidR="00AE0DAE" w:rsidRDefault="00AE0DAE" w:rsidP="0014642E">
      <w:pPr>
        <w:pStyle w:val="Default"/>
        <w:ind w:firstLine="567"/>
        <w:jc w:val="both"/>
        <w:rPr>
          <w:b/>
          <w:bCs/>
          <w:sz w:val="28"/>
          <w:szCs w:val="28"/>
        </w:rPr>
      </w:pPr>
    </w:p>
    <w:p w:rsidR="00AE0DAE" w:rsidRDefault="00AE0DAE" w:rsidP="0014642E">
      <w:pPr>
        <w:pStyle w:val="Default"/>
        <w:ind w:firstLine="567"/>
        <w:jc w:val="both"/>
        <w:rPr>
          <w:b/>
          <w:bCs/>
          <w:sz w:val="28"/>
          <w:szCs w:val="28"/>
        </w:rPr>
      </w:pPr>
    </w:p>
    <w:p w:rsidR="00AE0DAE" w:rsidRDefault="00AE0DAE" w:rsidP="0014642E">
      <w:pPr>
        <w:pStyle w:val="Default"/>
        <w:ind w:firstLine="567"/>
        <w:jc w:val="both"/>
        <w:rPr>
          <w:b/>
          <w:bCs/>
          <w:sz w:val="28"/>
          <w:szCs w:val="28"/>
        </w:rPr>
      </w:pPr>
    </w:p>
    <w:p w:rsidR="00AE0DAE" w:rsidRDefault="00AE0DAE" w:rsidP="0014642E">
      <w:pPr>
        <w:pStyle w:val="Default"/>
        <w:ind w:firstLine="567"/>
        <w:jc w:val="both"/>
        <w:rPr>
          <w:b/>
          <w:bCs/>
          <w:sz w:val="28"/>
          <w:szCs w:val="28"/>
        </w:rPr>
      </w:pPr>
    </w:p>
    <w:p w:rsidR="00E858CE" w:rsidRDefault="0014642E" w:rsidP="00AE0DAE">
      <w:pPr>
        <w:pStyle w:val="Default"/>
        <w:ind w:firstLine="567"/>
        <w:jc w:val="center"/>
        <w:rPr>
          <w:b/>
          <w:bCs/>
          <w:sz w:val="40"/>
          <w:szCs w:val="28"/>
        </w:rPr>
      </w:pPr>
      <w:r w:rsidRPr="00AE0DAE">
        <w:rPr>
          <w:b/>
          <w:bCs/>
          <w:sz w:val="40"/>
          <w:szCs w:val="28"/>
        </w:rPr>
        <w:t xml:space="preserve">Методические рекомендации по использованию дидактических игр и пособий </w:t>
      </w:r>
    </w:p>
    <w:p w:rsidR="00AE0DAE" w:rsidRDefault="0014642E" w:rsidP="00AE0DAE">
      <w:pPr>
        <w:pStyle w:val="Default"/>
        <w:ind w:firstLine="567"/>
        <w:jc w:val="center"/>
        <w:rPr>
          <w:b/>
          <w:bCs/>
          <w:sz w:val="40"/>
          <w:szCs w:val="28"/>
        </w:rPr>
      </w:pPr>
      <w:r w:rsidRPr="00AE0DAE">
        <w:rPr>
          <w:b/>
          <w:bCs/>
          <w:sz w:val="40"/>
          <w:szCs w:val="28"/>
        </w:rPr>
        <w:t>для</w:t>
      </w:r>
    </w:p>
    <w:p w:rsidR="00AE0DAE" w:rsidRPr="00AE0DAE" w:rsidRDefault="0014642E" w:rsidP="00AE0DAE">
      <w:pPr>
        <w:pStyle w:val="Default"/>
        <w:ind w:firstLine="567"/>
        <w:jc w:val="center"/>
        <w:rPr>
          <w:b/>
          <w:bCs/>
          <w:sz w:val="40"/>
          <w:szCs w:val="28"/>
        </w:rPr>
      </w:pPr>
      <w:r w:rsidRPr="00AE0DAE">
        <w:rPr>
          <w:b/>
          <w:bCs/>
          <w:sz w:val="40"/>
          <w:szCs w:val="28"/>
        </w:rPr>
        <w:t>социально-коммуникативного развития детей</w:t>
      </w:r>
      <w:r w:rsidR="00AE0DAE" w:rsidRPr="00AE0DAE">
        <w:rPr>
          <w:b/>
          <w:bCs/>
          <w:sz w:val="40"/>
          <w:szCs w:val="28"/>
        </w:rPr>
        <w:t>.</w:t>
      </w:r>
    </w:p>
    <w:p w:rsidR="00AE0DAE" w:rsidRDefault="00AE0DAE" w:rsidP="00AE0DAE">
      <w:pPr>
        <w:pStyle w:val="Default"/>
        <w:ind w:firstLine="567"/>
        <w:jc w:val="center"/>
        <w:rPr>
          <w:b/>
          <w:bCs/>
          <w:sz w:val="28"/>
          <w:szCs w:val="28"/>
        </w:rPr>
      </w:pPr>
    </w:p>
    <w:p w:rsidR="00AE0DAE" w:rsidRDefault="00AE0DAE" w:rsidP="0014642E">
      <w:pPr>
        <w:pStyle w:val="Default"/>
        <w:ind w:firstLine="567"/>
        <w:jc w:val="both"/>
        <w:rPr>
          <w:b/>
          <w:bCs/>
          <w:sz w:val="28"/>
          <w:szCs w:val="28"/>
        </w:rPr>
      </w:pPr>
    </w:p>
    <w:p w:rsidR="00E858CE" w:rsidRDefault="00E858CE" w:rsidP="0014642E">
      <w:pPr>
        <w:pStyle w:val="Default"/>
        <w:ind w:firstLine="567"/>
        <w:jc w:val="both"/>
        <w:rPr>
          <w:b/>
          <w:bCs/>
          <w:sz w:val="28"/>
          <w:szCs w:val="28"/>
        </w:rPr>
      </w:pPr>
    </w:p>
    <w:p w:rsidR="00AE0DAE" w:rsidRDefault="00AE0DAE" w:rsidP="00A82B96">
      <w:pPr>
        <w:pStyle w:val="Default"/>
        <w:rPr>
          <w:b/>
          <w:bCs/>
          <w:sz w:val="28"/>
          <w:szCs w:val="28"/>
        </w:rPr>
      </w:pPr>
      <w:bookmarkStart w:id="0" w:name="_GoBack"/>
      <w:bookmarkEnd w:id="0"/>
    </w:p>
    <w:p w:rsidR="0014642E" w:rsidRPr="00A82B96" w:rsidRDefault="00A82B96" w:rsidP="00A82B96">
      <w:pPr>
        <w:pStyle w:val="Default"/>
        <w:ind w:left="-567"/>
        <w:jc w:val="center"/>
        <w:rPr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341F86A" wp14:editId="14E3A1DA">
            <wp:extent cx="4133850" cy="4216198"/>
            <wp:effectExtent l="0" t="0" r="0" b="0"/>
            <wp:docPr id="20" name="Рисунок 20" descr="Мир знаний в «Алёнушке» — Детский сад №1 &quot;Алёнуш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ир знаний в «Алёнушке» — Детский сад №1 &quot;Алёнушка&quot;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421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42E" w:rsidRPr="0014642E" w:rsidRDefault="0014642E" w:rsidP="0014642E">
      <w:pPr>
        <w:pStyle w:val="Default"/>
        <w:ind w:firstLine="567"/>
        <w:jc w:val="both"/>
        <w:rPr>
          <w:sz w:val="28"/>
          <w:szCs w:val="28"/>
        </w:rPr>
      </w:pPr>
      <w:r w:rsidRPr="0014642E">
        <w:rPr>
          <w:sz w:val="28"/>
          <w:szCs w:val="28"/>
        </w:rPr>
        <w:lastRenderedPageBreak/>
        <w:t xml:space="preserve">Развитие мелкой моторики пальцев рук, </w:t>
      </w:r>
      <w:proofErr w:type="gramStart"/>
      <w:r w:rsidRPr="0014642E">
        <w:rPr>
          <w:sz w:val="28"/>
          <w:szCs w:val="28"/>
        </w:rPr>
        <w:t>сказывается на развитие</w:t>
      </w:r>
      <w:proofErr w:type="gramEnd"/>
      <w:r w:rsidRPr="0014642E">
        <w:rPr>
          <w:sz w:val="28"/>
          <w:szCs w:val="28"/>
        </w:rPr>
        <w:t xml:space="preserve"> детской речи, внимание, умственную активность, развивает и стимулирует интеллектуальную и творческую деятельность. Развитие навыков мелкой моторики важно потому, что ребенок сможет выполнять множество разнообразных бытовых и учебных действий. </w:t>
      </w:r>
    </w:p>
    <w:p w:rsidR="0014642E" w:rsidRPr="0014642E" w:rsidRDefault="0014642E" w:rsidP="0014642E">
      <w:pPr>
        <w:pStyle w:val="Default"/>
        <w:ind w:firstLine="567"/>
        <w:jc w:val="both"/>
        <w:rPr>
          <w:sz w:val="28"/>
          <w:szCs w:val="28"/>
        </w:rPr>
      </w:pPr>
      <w:r w:rsidRPr="0014642E">
        <w:rPr>
          <w:sz w:val="28"/>
          <w:szCs w:val="28"/>
        </w:rPr>
        <w:t xml:space="preserve">Разные манипуляции с пальчиками создают хороший эмоциональный фон, формируют умение подражать взрослому, повышают речевую активность ребенка. Развивается память ребёнка, так как он учится запоминать определённые положения рук и последовательность движений. Развивается воображение и фантазия. Если у ребенка хорошо развита мелкая моторика, он умеет логически рассуждать, у него </w:t>
      </w:r>
      <w:proofErr w:type="gramStart"/>
      <w:r w:rsidRPr="0014642E">
        <w:rPr>
          <w:sz w:val="28"/>
          <w:szCs w:val="28"/>
        </w:rPr>
        <w:t>развиты</w:t>
      </w:r>
      <w:proofErr w:type="gramEnd"/>
      <w:r w:rsidRPr="0014642E">
        <w:rPr>
          <w:sz w:val="28"/>
          <w:szCs w:val="28"/>
        </w:rPr>
        <w:t xml:space="preserve"> память, внимание, связная речь. В дошкольном возрасте важно развивать механизмы, необходимые для овладения письмом и других видов деятельности. Уровень развития мелкой моторики важный показатель интеллектуальной готовности к школьному обучению. Дети с плохо развитой ручной моторикой с трудом держат ложку, карандаш, не могут застегивать пуговицы, шнуровать обувь. Детям бывает трудно собрать детали конструктора, работать с </w:t>
      </w:r>
      <w:proofErr w:type="spellStart"/>
      <w:r w:rsidRPr="0014642E">
        <w:rPr>
          <w:sz w:val="28"/>
          <w:szCs w:val="28"/>
        </w:rPr>
        <w:t>пазлами</w:t>
      </w:r>
      <w:proofErr w:type="spellEnd"/>
      <w:r w:rsidRPr="0014642E">
        <w:rPr>
          <w:sz w:val="28"/>
          <w:szCs w:val="28"/>
        </w:rPr>
        <w:t xml:space="preserve">, счетными палочками, разрезными картинками. Они, неохотно вырезают, занимаются лепкой, оригами, конструированием из бумаги. </w:t>
      </w:r>
    </w:p>
    <w:p w:rsidR="0014642E" w:rsidRPr="0014642E" w:rsidRDefault="0014642E" w:rsidP="0014642E">
      <w:pPr>
        <w:pStyle w:val="Default"/>
        <w:ind w:firstLine="567"/>
        <w:jc w:val="both"/>
        <w:rPr>
          <w:sz w:val="28"/>
          <w:szCs w:val="28"/>
        </w:rPr>
      </w:pPr>
      <w:r w:rsidRPr="0014642E">
        <w:rPr>
          <w:sz w:val="28"/>
          <w:szCs w:val="28"/>
        </w:rPr>
        <w:t xml:space="preserve">В нашей группе есть местечко, где мы развиваем и тренируем тактильную память, через наши пальчики. Ребяткам очень нравится этим заниматься. Они с удовольствием осваивают новые виды разных манипуляций с различными предметами. Через развитие мелкой моторики - тактильной памяти, мы пополняем знания об окружающем мире, развиваем память, умение разговаривать, зрительное восприятие. Трогая, ощупывая, исследуя какой либо предмет, ребенку становится интересно. </w:t>
      </w:r>
    </w:p>
    <w:p w:rsidR="0014642E" w:rsidRPr="0014642E" w:rsidRDefault="0014642E" w:rsidP="0014642E">
      <w:pPr>
        <w:pStyle w:val="Default"/>
        <w:ind w:firstLine="567"/>
        <w:jc w:val="both"/>
        <w:rPr>
          <w:sz w:val="28"/>
          <w:szCs w:val="28"/>
        </w:rPr>
      </w:pPr>
      <w:r w:rsidRPr="0014642E">
        <w:rPr>
          <w:sz w:val="28"/>
          <w:szCs w:val="28"/>
        </w:rPr>
        <w:t xml:space="preserve">Существует три вида дидактических игр: </w:t>
      </w:r>
    </w:p>
    <w:p w:rsidR="0014642E" w:rsidRPr="0014642E" w:rsidRDefault="0014642E" w:rsidP="0014642E">
      <w:pPr>
        <w:pStyle w:val="Default"/>
        <w:ind w:firstLine="567"/>
        <w:jc w:val="both"/>
        <w:rPr>
          <w:sz w:val="28"/>
          <w:szCs w:val="28"/>
        </w:rPr>
      </w:pPr>
      <w:r w:rsidRPr="0014642E">
        <w:rPr>
          <w:b/>
          <w:bCs/>
          <w:sz w:val="28"/>
          <w:szCs w:val="28"/>
        </w:rPr>
        <w:t xml:space="preserve">Игры с предметами или игрушками. </w:t>
      </w:r>
      <w:r w:rsidRPr="0014642E">
        <w:rPr>
          <w:sz w:val="28"/>
          <w:szCs w:val="28"/>
        </w:rPr>
        <w:t xml:space="preserve">Направлены на развитие тактильных ощущений, умение манипулировать с различными предметами и игрушками, развитие творческого мышления и воображения. </w:t>
      </w:r>
    </w:p>
    <w:p w:rsidR="0014642E" w:rsidRPr="0014642E" w:rsidRDefault="0014642E" w:rsidP="0014642E">
      <w:pPr>
        <w:pStyle w:val="Default"/>
        <w:ind w:firstLine="567"/>
        <w:jc w:val="both"/>
        <w:rPr>
          <w:sz w:val="28"/>
          <w:szCs w:val="28"/>
        </w:rPr>
      </w:pPr>
      <w:r w:rsidRPr="0014642E">
        <w:rPr>
          <w:b/>
          <w:bCs/>
          <w:sz w:val="28"/>
          <w:szCs w:val="28"/>
        </w:rPr>
        <w:t xml:space="preserve">Словесные игры. </w:t>
      </w:r>
      <w:r w:rsidRPr="0014642E">
        <w:rPr>
          <w:sz w:val="28"/>
          <w:szCs w:val="28"/>
        </w:rPr>
        <w:t xml:space="preserve">Для развития слуховой памяти, внимания, коммуникативных способностей, а также для развития связной и диалогической речи, умения и желания выражать свои мысли. </w:t>
      </w:r>
    </w:p>
    <w:p w:rsidR="0014642E" w:rsidRPr="0014642E" w:rsidRDefault="0014642E" w:rsidP="0014642E">
      <w:pPr>
        <w:pStyle w:val="Default"/>
        <w:ind w:firstLine="567"/>
        <w:jc w:val="both"/>
        <w:rPr>
          <w:sz w:val="28"/>
          <w:szCs w:val="28"/>
        </w:rPr>
      </w:pPr>
      <w:r w:rsidRPr="0014642E">
        <w:rPr>
          <w:b/>
          <w:bCs/>
          <w:sz w:val="28"/>
          <w:szCs w:val="28"/>
        </w:rPr>
        <w:t>Настольно-печатные</w:t>
      </w:r>
      <w:r w:rsidRPr="0014642E">
        <w:rPr>
          <w:sz w:val="28"/>
          <w:szCs w:val="28"/>
        </w:rPr>
        <w:t xml:space="preserve">. Используются как наглядное пособие направленные на развитие зрительной памяти и внимания. </w:t>
      </w: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lastRenderedPageBreak/>
        <w:t xml:space="preserve">Обязательными атрибутами в игровом процессе являются обучающие и воспитывающие задачи, четкие правила и точная последовательность действий.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Дидактическая игра - явление многоплановое, которая может быть методом обучения, формой обучения. Изготовленные руками педагогов, они позволяют ребенку, раскрыть свой потенциал, используя анализаторы организма (слуховые, зрительные, тактильные) и направить образовательный процесс на достижение положительных результатов.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Специалисты ДОУ не редко прибегают к изготовлению развивающих игрушек своими руками или совместно с воспитанниками группы из различного бросового материала. Самостоятельное изготовление позволяет разнообразить подачу программного материала с учетом потребностей и возможностей детского контингента.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Развивающее панно «Аквариум»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Сенсорное развитие ребенка — это развитие его восприятия и формирование представлений о внешних свойствах предметов: их форме, цвете, величине, положении в пространстве. Ранний возраст наиболее благоприятен для совершенствования деятельности органов чувств, накопления представлений об окружающем мире. Для формирования зрительного, осязательного, кинестетического восприятия я использую сенсорные тренажеры, которые являются составляющей частью занятий по продуктивной деятельности, развитию речи, по ознакомлению с окружающим, развивающими мелкую моторику рук. </w:t>
      </w: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Детали панно крепятся с помощью пуговиц, кнопок, липучки, крючков, молнии. Рыбок можно трогать, гладить, пристегивать-отстегивать, открывать – закрывать молнию, дергать, ими можно прошуршать. Рыбки сшиты из разной ткани, вязаные рыбки, мягкие и с разными наполнителями. </w:t>
      </w: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4486275" cy="3346649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34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lastRenderedPageBreak/>
        <w:t xml:space="preserve">Целью работы </w:t>
      </w:r>
      <w:r w:rsidRPr="0014642E">
        <w:rPr>
          <w:color w:val="auto"/>
          <w:sz w:val="28"/>
          <w:szCs w:val="28"/>
        </w:rPr>
        <w:t xml:space="preserve">с тренажером является воспитание сенсорной культуры и развитие мелкой моторики рук ребенка.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Развитие мелкой моторики руки непосредственно влияет на развитие двигательных (моторных) центров речи. Развивающие тренажеры дают возможность детям раннего возраста не упустить столь ценное время для развития кисти и пальцев детской руки. И чем раньше ребенок начинает работать на сенсорных развивающих тренажерах, тем быстрее происходит психическое, развитие ребенка.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Задачи использования тренажера: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1. Создавать эмоционально положительное настроение.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2. Развивать интерес и побуждение к действиям.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3. Формировать представление о предметах.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4. Развивать умение сравнивать по свойствам и признакам (развитие глазомера).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5. Познакомить с сенсорными эталонами.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6. Развивать мелкую моторику.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7. Формировать и активизировать словарь ребенка.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8. Развивать восприятие (зрительное, осязательное, тактильное)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9. </w:t>
      </w:r>
      <w:proofErr w:type="gramStart"/>
      <w:r w:rsidRPr="0014642E">
        <w:rPr>
          <w:color w:val="auto"/>
          <w:sz w:val="28"/>
          <w:szCs w:val="28"/>
        </w:rPr>
        <w:t xml:space="preserve">Развивать наглядно – действенное, образное мышление, внимание, память, воображение и т. д. </w:t>
      </w:r>
      <w:proofErr w:type="gramEnd"/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10. Развивать умение понимать количественную характеристику совокупностей из отдельных предметов (один, много, ни одного).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Сенсорные тренажеры могут быть частью интегрированного занятия, в совместной и самостоятельной деятельности детей, как игры и упражнения.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Варианты дидактических игр: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«Где живут рыбки? 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«Найди красную рыбку»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«Куда спряталась рыбка? 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«Где плавает маленькая рыбка, а где большая? 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«Сколько рыбок живет в аквариуме? » «Что еще есть в аквариуме? 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Каждодневные тренировки на тренажере, плюс меняющаяся мотивация игровой деятельности подводят ребенка к качественному выполнению заданий и бережному отношению к пособию.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>«Прищепки-</w:t>
      </w:r>
      <w:proofErr w:type="spellStart"/>
      <w:r w:rsidRPr="0014642E">
        <w:rPr>
          <w:b/>
          <w:bCs/>
          <w:color w:val="auto"/>
          <w:sz w:val="28"/>
          <w:szCs w:val="28"/>
        </w:rPr>
        <w:t>обучалки</w:t>
      </w:r>
      <w:proofErr w:type="spellEnd"/>
      <w:r w:rsidRPr="0014642E">
        <w:rPr>
          <w:b/>
          <w:bCs/>
          <w:color w:val="auto"/>
          <w:sz w:val="28"/>
          <w:szCs w:val="28"/>
        </w:rPr>
        <w:t xml:space="preserve">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Уделяя развитию мелкой моторики руки ребенка, вспомним про наши простые обычные прищепки. Об их пользе говорила в своё время Мария </w:t>
      </w:r>
      <w:proofErr w:type="spellStart"/>
      <w:r w:rsidRPr="0014642E">
        <w:rPr>
          <w:color w:val="auto"/>
          <w:sz w:val="28"/>
          <w:szCs w:val="28"/>
        </w:rPr>
        <w:t>Монтессори</w:t>
      </w:r>
      <w:proofErr w:type="spellEnd"/>
      <w:r w:rsidRPr="0014642E">
        <w:rPr>
          <w:color w:val="auto"/>
          <w:sz w:val="28"/>
          <w:szCs w:val="28"/>
        </w:rPr>
        <w:t xml:space="preserve">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Предлагаем Вам поиграть сегодня в игру с прищепками </w:t>
      </w:r>
      <w:proofErr w:type="spellStart"/>
      <w:r w:rsidRPr="0014642E">
        <w:rPr>
          <w:color w:val="auto"/>
          <w:sz w:val="28"/>
          <w:szCs w:val="28"/>
        </w:rPr>
        <w:t>обучалками</w:t>
      </w:r>
      <w:proofErr w:type="spellEnd"/>
      <w:r w:rsidRPr="0014642E">
        <w:rPr>
          <w:color w:val="auto"/>
          <w:sz w:val="28"/>
          <w:szCs w:val="28"/>
        </w:rPr>
        <w:t xml:space="preserve">. Вырежьте из картона несколько кругов любого диаметра. Разделите его на нужное количество секторов. В каждый сектор можно приклеивать картинки, которые можно вырезать из старых журналов или нарисовать, распечатать. Располагать картинки можно по определенной теме или просто любые. 8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lastRenderedPageBreak/>
        <w:t xml:space="preserve">Игры с прищепками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 №1 "Цвета радуги"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Предложите ребёнку соотнести цвет прищепки с цветом на круге. Ещё вариант: например, к красной машинке прикрепить красную прищепку, к жёлтому цыплёнку - жёлтую прищепку и т. д.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 №2 "Заботливые мамы"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Предложите ребёнку найти уютные домики для животных, картинки с животными наклеены на прищепки - домики на круге.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 №3 "Весёлый счёт"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Подобным образом предлагаем ребёнку прикрепить прищепку с цифрой к определённому количеству предметов на круге.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 №4 "Цветные зайки".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Предложите ребёнку прикрепить цветные прищепки к контуру Зайки. Жёлтые прищепки-ручки и ножки к Зайке в жёлтой одежде и т. д. </w:t>
      </w: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Вариантов игр можно придумать множество!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Default="0014642E" w:rsidP="0014642E">
      <w:pPr>
        <w:pStyle w:val="Default"/>
        <w:jc w:val="both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940041" cy="2609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0" t="9471" r="22019" b="2520"/>
                    <a:stretch/>
                  </pic:blipFill>
                  <pic:spPr bwMode="auto">
                    <a:xfrm>
                      <a:off x="0" y="0"/>
                      <a:ext cx="2940432" cy="261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28CA596F" wp14:editId="75D5B536">
            <wp:extent cx="2971800" cy="26098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1" r="11033"/>
                    <a:stretch/>
                  </pic:blipFill>
                  <pic:spPr bwMode="auto">
                    <a:xfrm>
                      <a:off x="0" y="0"/>
                      <a:ext cx="2976456" cy="261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42E" w:rsidRDefault="0014642E" w:rsidP="0014642E">
      <w:pPr>
        <w:pStyle w:val="Default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jc w:val="both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929735" cy="219075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258" cy="219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42E">
        <w:rPr>
          <w:sz w:val="28"/>
          <w:szCs w:val="28"/>
        </w:rPr>
        <w:t xml:space="preserve"> </w:t>
      </w: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930897" cy="267652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25" b="17402"/>
                    <a:stretch/>
                  </pic:blipFill>
                  <pic:spPr bwMode="auto">
                    <a:xfrm>
                      <a:off x="0" y="0"/>
                      <a:ext cx="2933700" cy="267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lastRenderedPageBreak/>
        <w:t xml:space="preserve">Дидактическое пособие по сенсорному развитию детей младшего возраста: «Мышиная семейка»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Пособие используется в непосредственно образовательной деятельности по математическому развитию, </w:t>
      </w:r>
      <w:proofErr w:type="spellStart"/>
      <w:r w:rsidRPr="0014642E">
        <w:rPr>
          <w:color w:val="auto"/>
          <w:sz w:val="28"/>
          <w:szCs w:val="28"/>
        </w:rPr>
        <w:t>сенсорике</w:t>
      </w:r>
      <w:proofErr w:type="spellEnd"/>
      <w:r w:rsidRPr="0014642E">
        <w:rPr>
          <w:color w:val="auto"/>
          <w:sz w:val="28"/>
          <w:szCs w:val="28"/>
        </w:rPr>
        <w:t xml:space="preserve">, по развитию речи, в театрализованной деятельности. Удобно в использовании при проведении индивидуальной работы с детьми, в совместной деятельности воспитателя и детей.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Данное пособие помогает нам в решении следующих задач: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* развивать предметные действия, навыки ориентации в пространстве;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* формировать и закреплять умения сравнивать предметы по основным свойствам;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* обучать действовать по заданию и образцу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* развивать начальные навыки счета;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* развивать мелкую моторику;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* создавать позитивное эмоциональное настроение;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С этой целью и было создано дидактическое пособие - «Мышиная семейка»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Увлечение рукоделием подтолкнуло нас на создание пособия в нетрадиционной технике. </w:t>
      </w: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А сейчас предлагаем вашему вниманию несколько вариантов игр и заданий, с использованием дидактического пособия «Мышиная семейка» </w:t>
      </w: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326950" cy="21431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9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642E">
        <w:rPr>
          <w:sz w:val="28"/>
          <w:szCs w:val="28"/>
        </w:rPr>
        <w:t xml:space="preserve"> </w:t>
      </w: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395821" cy="2153032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823" cy="215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Дидактическая игра: "Спрячь мышек в домик"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Цель: развитие внимания, наблюдательности, закрепление знаний четырёх цветов.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Ход игры: Детям предлагаем коврик, объясняем, что это домик, где мышки прячутся от кошки. Домики такого же цвета, что и мышки. Предлагаем ребенку самому "спрятать" всех мышек в домиках.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lastRenderedPageBreak/>
        <w:t xml:space="preserve">Дидактическое задание: «Определи местоположение мышек»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Цель: закрепляем навыки ориентировки в пространстве. Развиваем внимательность.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С помощью этого задания закрепляем навыки ориентировки в пространстве: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Разложив мышек, спрашиваем у ребёнка, какого цвета мышка живёт справа, слева, внизу, наверху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какого цвета мышка идёт впереди, сзади? и т. д. Каждый раз располагаем мышек по-новому.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Следующий вариант задания: «В какую сторону идут мышки? 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Ход задания: Выстраиваем в ряд трёх-четырёх мышек разных цветов, (мордочками в одну сторону: вправо, или влево). Спрашиваем ребёнка, куда направляются мышки: направо, или налево? Какого цвета (размера) мышка идет впереди, какая – позади?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Дидактическая игра: «Какая мышка убежала? 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Цель: Развивать внимание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Ход задания: Говорим детям, что мышки пошли погулять, но одна из них убежала. Обращаем внимание ребёнка, какой мышки не стало на коврике.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Ещё один вариант игры: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«Определи по размеру, по цвету»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Цель: Развитие умения группировать предметы по величине и цвету </w:t>
      </w: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Ход игры: Предлагаем ребенку выбрать самый большой домик и собрать в него больших мышек, затем домик поменьше, собрать в него мышек поменьше, и наконец - выбрать самый маленький домик, и собрать в него самых маленьких мышек.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Default="0014642E" w:rsidP="0014642E">
      <w:pPr>
        <w:pStyle w:val="Default"/>
        <w:ind w:firstLine="567"/>
        <w:jc w:val="both"/>
        <w:rPr>
          <w:b/>
          <w:bCs/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Методическое пособие «Вязаные игрушки»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3543300" cy="27908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lastRenderedPageBreak/>
        <w:t xml:space="preserve">Задачи: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совершенствовать речь детей;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формировать умение более точно характеризовать объект;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формировать основы экологической культуры;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обогащать словарный запас детей;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содействовать творческому использованию в играх представлений об окружающей жизни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i/>
          <w:iCs/>
          <w:color w:val="auto"/>
          <w:sz w:val="28"/>
          <w:szCs w:val="28"/>
        </w:rPr>
        <w:t xml:space="preserve">Формирование словаря: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proofErr w:type="gramStart"/>
      <w:r w:rsidRPr="0014642E">
        <w:rPr>
          <w:i/>
          <w:iCs/>
          <w:color w:val="auto"/>
          <w:sz w:val="28"/>
          <w:szCs w:val="28"/>
        </w:rPr>
        <w:t>Названия</w:t>
      </w:r>
      <w:r w:rsidRPr="0014642E">
        <w:rPr>
          <w:b/>
          <w:bCs/>
          <w:color w:val="auto"/>
          <w:sz w:val="28"/>
          <w:szCs w:val="28"/>
        </w:rPr>
        <w:t xml:space="preserve">: </w:t>
      </w:r>
      <w:r w:rsidRPr="0014642E">
        <w:rPr>
          <w:color w:val="auto"/>
          <w:sz w:val="28"/>
          <w:szCs w:val="28"/>
        </w:rPr>
        <w:t xml:space="preserve">всё из списка работ, плоды, листья, цветы, стебли, мешок, ящик, дорожка, удобрения, вредители, урожай, сад, бахча, семена, и др. </w:t>
      </w:r>
      <w:proofErr w:type="gramEnd"/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proofErr w:type="gramStart"/>
      <w:r w:rsidRPr="0014642E">
        <w:rPr>
          <w:i/>
          <w:iCs/>
          <w:color w:val="auto"/>
          <w:sz w:val="28"/>
          <w:szCs w:val="28"/>
        </w:rPr>
        <w:t xml:space="preserve">Признаки: </w:t>
      </w:r>
      <w:r w:rsidRPr="0014642E">
        <w:rPr>
          <w:color w:val="auto"/>
          <w:sz w:val="28"/>
          <w:szCs w:val="28"/>
        </w:rPr>
        <w:t xml:space="preserve">красный, зелёный, желтый, спелый, вкусный, сочный, сладкий, кислый, горький, консервированный, сырой, варёный, полезный, лечебный, созревший, сочный, фруктовый, ягодный и др. </w:t>
      </w:r>
      <w:proofErr w:type="gramEnd"/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proofErr w:type="gramStart"/>
      <w:r w:rsidRPr="0014642E">
        <w:rPr>
          <w:i/>
          <w:iCs/>
          <w:color w:val="auto"/>
          <w:sz w:val="28"/>
          <w:szCs w:val="28"/>
        </w:rPr>
        <w:t>Действия</w:t>
      </w:r>
      <w:r w:rsidRPr="0014642E">
        <w:rPr>
          <w:color w:val="auto"/>
          <w:sz w:val="28"/>
          <w:szCs w:val="28"/>
        </w:rPr>
        <w:t xml:space="preserve">: сажать, ухаживать, сеять, рыхлить, поливать, собирать, зреть, срезать, мыть, чистить, варить, тушить, жарить, кушать, хрустеть, заготавливать, консервировать, расти, поспевать и др. </w:t>
      </w:r>
      <w:proofErr w:type="gramEnd"/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i/>
          <w:iCs/>
          <w:color w:val="auto"/>
          <w:sz w:val="28"/>
          <w:szCs w:val="28"/>
        </w:rPr>
        <w:t>Игры и задания</w:t>
      </w:r>
      <w:r w:rsidRPr="0014642E">
        <w:rPr>
          <w:color w:val="auto"/>
          <w:sz w:val="28"/>
          <w:szCs w:val="28"/>
        </w:rPr>
        <w:t xml:space="preserve">. </w:t>
      </w: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proofErr w:type="gramStart"/>
      <w:r w:rsidRPr="0014642E">
        <w:rPr>
          <w:color w:val="auto"/>
          <w:sz w:val="28"/>
          <w:szCs w:val="28"/>
        </w:rPr>
        <w:t xml:space="preserve">«Назови фрукт», «Назови ягоду», «Один – много», «Узнай на вкус», «Узнай по описанию», «Съедобное - несъедобное», «Загадки и отгадки», «Что как храним», «Магазин», «Обводим контур и раскрашиваем», «Что где растёт», «Какую форму имеет» и др. </w:t>
      </w:r>
      <w:proofErr w:type="gramEnd"/>
    </w:p>
    <w:p w:rsidR="002A6174" w:rsidRPr="0014642E" w:rsidRDefault="002A6174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2A6174" w:rsidRPr="002A6174" w:rsidRDefault="0014642E" w:rsidP="002A6174">
      <w:pPr>
        <w:pStyle w:val="Default"/>
        <w:ind w:firstLine="567"/>
        <w:jc w:val="both"/>
        <w:rPr>
          <w:b/>
          <w:bCs/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«Тактильные крышечки»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Игра может быть использована в работе с детьми любого возраста. </w:t>
      </w: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"Тактильные крышечки" формируют представление о некоторых свойствах и качествах предметов окружающего мира. С помощью игры развиваем </w:t>
      </w:r>
    </w:p>
    <w:p w:rsidR="002A6174" w:rsidRPr="0014642E" w:rsidRDefault="002A6174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2A6174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838450" cy="259646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562" cy="259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proofErr w:type="gramStart"/>
      <w:r w:rsidRPr="0014642E">
        <w:rPr>
          <w:color w:val="auto"/>
          <w:sz w:val="28"/>
          <w:szCs w:val="28"/>
        </w:rPr>
        <w:lastRenderedPageBreak/>
        <w:t xml:space="preserve">тактильные ощущения, память, сообразительность, наблюдательность, мышление и др. Воспитываем у ребятишек усидчивость, инициативу, самостоятельность в суждениях, уверенность в себе. </w:t>
      </w:r>
      <w:proofErr w:type="gramEnd"/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Младшим дошкольникам предложите рассмотреть, потрогать и определить парные крышечки (с одинаковой поверхностью). Детям среднего и старшего возраста можно предложить принять участие в игре "Чудесный мешочек". Участники игры могут отобрать крышечки с одинаковой по структуре поверхностью (мягкой или твёрдой). Можно предложить подобрать материал, который используют для создания того или иного объекта (например: платья, бус, сапога и т. д.). </w:t>
      </w:r>
    </w:p>
    <w:p w:rsidR="002A6174" w:rsidRPr="0014642E" w:rsidRDefault="002A6174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Default="0014642E" w:rsidP="0014642E">
      <w:pPr>
        <w:pStyle w:val="Default"/>
        <w:ind w:firstLine="567"/>
        <w:jc w:val="both"/>
        <w:rPr>
          <w:b/>
          <w:bCs/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Книжка - самоделка «Ловкие пальчики» </w:t>
      </w:r>
    </w:p>
    <w:p w:rsidR="002A6174" w:rsidRPr="0014642E" w:rsidRDefault="002A6174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2A6174" w:rsidRDefault="002A6174" w:rsidP="002A6174">
      <w:pPr>
        <w:pStyle w:val="Default"/>
        <w:jc w:val="both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  <w:lang w:eastAsia="ru-RU"/>
        </w:rPr>
        <w:t xml:space="preserve">   </w:t>
      </w: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57B36710" wp14:editId="1885C315">
            <wp:extent cx="2170537" cy="2257425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68"/>
                    <a:stretch/>
                  </pic:blipFill>
                  <pic:spPr bwMode="auto">
                    <a:xfrm>
                      <a:off x="0" y="0"/>
                      <a:ext cx="2171737" cy="2258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auto"/>
          <w:sz w:val="28"/>
          <w:szCs w:val="28"/>
          <w:lang w:eastAsia="ru-RU"/>
        </w:rPr>
        <w:t xml:space="preserve">  </w:t>
      </w: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 wp14:anchorId="2424F227" wp14:editId="386A8BD3">
            <wp:extent cx="2713899" cy="22479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31"/>
                    <a:stretch/>
                  </pic:blipFill>
                  <pic:spPr bwMode="auto">
                    <a:xfrm>
                      <a:off x="0" y="0"/>
                      <a:ext cx="2713899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642E" w:rsidRPr="0014642E" w:rsidRDefault="0014642E" w:rsidP="002A6174">
      <w:pPr>
        <w:pStyle w:val="Default"/>
        <w:pageBreakBefore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lastRenderedPageBreak/>
        <w:t xml:space="preserve">Многофункциональное пособие для развития мелкой моторики дошкольников, оформленное в виде книги. Предназначено для детей 3-5 лет. Завязывание ленточки, Половое различие в одежде мальчика и девочки сопровождается застегиванием молнии и пуговиц, а также плетением косичек у девочки; шнуровка, застегивание кнопок; катание бусинки, изучение геометрических фигур, закрепление счета; тактильные ощущения. Эти игровые задания очень нравятся детям, вызывают у них большой интерес, а самое, главное, готовят руку к овладению письмом. Книжка изготовлена из мягких материалов, что соответствует требованиям к изготовлению дидактических пособий для детей.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Дидактическое пособие «Развивающий кубик»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Вот такой развивающий кубик есть у нас в группах. Он помогает нам во всех видах непосредственно-образовательной деятельности и не только. Учит детей выделять первый звук в слове, дифференцировать звуки в словах, делить слова на слоги, образовывать существительные в винительном падеже единственного числа. Помогает закрепить знания о классификации предметов, обобщающих понятий; представления о цвете и использовании в речи детей качественных прилагательных. Развивает внимание, логическое мышление, пространственные представления, связную речь. Любят его ребята использовать и в других различных играх. </w:t>
      </w: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i/>
          <w:iCs/>
          <w:color w:val="auto"/>
          <w:sz w:val="28"/>
          <w:szCs w:val="28"/>
        </w:rPr>
        <w:t xml:space="preserve">Развивающий кубик </w:t>
      </w:r>
      <w:r w:rsidRPr="0014642E">
        <w:rPr>
          <w:color w:val="auto"/>
          <w:sz w:val="28"/>
          <w:szCs w:val="28"/>
        </w:rPr>
        <w:t xml:space="preserve">— прекрасная развивающая игра, которая дает представление о разнообразии форм, цвета и фактуры. Он развивает мелкую моторику рук, логическое мышление и координацию движений. Логический куб состоит из шести разноцветных граней. Яркие грани разного цвета соединяются друг с другом, образуя куб. </w:t>
      </w:r>
    </w:p>
    <w:p w:rsidR="002A6174" w:rsidRDefault="002A6174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2A6174" w:rsidRPr="0014642E" w:rsidRDefault="002A6174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2A6174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3714750" cy="3633038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63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lastRenderedPageBreak/>
        <w:t>Во время игры с логическим кубом, ребенок будет подбирать пары между деталями и отверстиям, находить свое место для всех деталей логического куба. Собирая логический куб, ребенок учится отличать разные формы: сначала ребенок прикладывает детали к отверстиям, затем начинает отличать формы по виду. Называя ребенку детали, вы можете расширить его словарный запас названиями основных геометрических фигур: треугольник, круг, квадрат и т. п. Также по граням и деталям ребенок учится различать и называть цвета, расстегивать и застегивать пуговицы и замочки на молнии, прикладывать геометрические детали к графическим формам. Разделяя детали по цвету и по форме, вы научите ребенка классифицировать предметы по различным признакам. Логический куб сделан из пряжи. Ребенку не требуется быть аккуратным при игре с кубом. В логическом кубе нет мелких деталей, которые могут быть опасны для малышей, поэтому играть с кубом могут дети любого возраста. Играя с логическим кубом, ребенок развивает восприятие формы, развивается речь ребенка. Также у детей развивается навык видеть у объемной детали форму одной из плоскостей и соотносить ее с определенной формой. Для того</w:t>
      </w:r>
      <w:proofErr w:type="gramStart"/>
      <w:r w:rsidRPr="0014642E">
        <w:rPr>
          <w:color w:val="auto"/>
          <w:sz w:val="28"/>
          <w:szCs w:val="28"/>
        </w:rPr>
        <w:t>,</w:t>
      </w:r>
      <w:proofErr w:type="gramEnd"/>
      <w:r w:rsidRPr="0014642E">
        <w:rPr>
          <w:color w:val="auto"/>
          <w:sz w:val="28"/>
          <w:szCs w:val="28"/>
        </w:rPr>
        <w:t xml:space="preserve"> чтобы расстегнуть или застегнуть предмет, требуется определенная ловкость, поэтому в процессе игры ребенок развивает внимательность и точность движения рук и пальцев.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Цель: </w:t>
      </w:r>
      <w:r w:rsidRPr="0014642E">
        <w:rPr>
          <w:color w:val="auto"/>
          <w:sz w:val="28"/>
          <w:szCs w:val="28"/>
        </w:rPr>
        <w:t xml:space="preserve">развивать у детей представление о разнообразии форм, цвета, и фактуры; развивать мелкую моторику рук, логическое мышление и координацию движений рук, умение понимать и правильно выполнять задания.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proofErr w:type="gramStart"/>
      <w:r w:rsidRPr="0014642E">
        <w:rPr>
          <w:b/>
          <w:bCs/>
          <w:color w:val="auto"/>
          <w:sz w:val="28"/>
          <w:szCs w:val="28"/>
        </w:rPr>
        <w:t>Возрастная</w:t>
      </w:r>
      <w:proofErr w:type="gramEnd"/>
      <w:r w:rsidRPr="0014642E">
        <w:rPr>
          <w:b/>
          <w:bCs/>
          <w:color w:val="auto"/>
          <w:sz w:val="28"/>
          <w:szCs w:val="28"/>
        </w:rPr>
        <w:t xml:space="preserve"> </w:t>
      </w:r>
      <w:proofErr w:type="spellStart"/>
      <w:r w:rsidRPr="0014642E">
        <w:rPr>
          <w:b/>
          <w:bCs/>
          <w:color w:val="auto"/>
          <w:sz w:val="28"/>
          <w:szCs w:val="28"/>
        </w:rPr>
        <w:t>адресованность</w:t>
      </w:r>
      <w:proofErr w:type="spellEnd"/>
      <w:r w:rsidRPr="0014642E">
        <w:rPr>
          <w:color w:val="auto"/>
          <w:sz w:val="28"/>
          <w:szCs w:val="28"/>
        </w:rPr>
        <w:t xml:space="preserve">: для детей всех возрастов дошкольного возраста.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Игра-пособие помогает: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Развивать логическое и образное мышление, вариативность и гибкость мышления, память, зрительное восприятие,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proofErr w:type="gramStart"/>
      <w:r w:rsidRPr="0014642E">
        <w:rPr>
          <w:color w:val="auto"/>
          <w:sz w:val="28"/>
          <w:szCs w:val="28"/>
        </w:rPr>
        <w:t xml:space="preserve">- Освоить пространственные отношения: выше – ниже, вверху – внизу, впереди – сзади, справа – слева, рядом, в ряд. </w:t>
      </w:r>
      <w:proofErr w:type="gramEnd"/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выработать навыки определения предметов.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развить мелкую моторику рук, тактильные ощущения, логическое мышление, память, речь ребенка.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закрепить и запомнить основные цвета и их оттенки.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геометрические фигуры.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Правила использования: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Пособие выкладывается на стол. Воспитатель дает задания для детей, дети выслушивают его, и по окончании задания выполняют его, совершая различные манипуляции с пособием (расстегивают, застегивают на пуговицы и липучки, а также на молнии, находят геометрические фигуры, называют их; называют количество предметов и т. д.). Пособие - развивает мелкую моторику рук, память, логическое мышление, а также усидчивость и внимание.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>Оптимальный вариант использования</w:t>
      </w:r>
      <w:r w:rsidRPr="0014642E">
        <w:rPr>
          <w:color w:val="auto"/>
          <w:sz w:val="28"/>
          <w:szCs w:val="28"/>
        </w:rPr>
        <w:t xml:space="preserve">: индивидуально с ребенком. 15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lastRenderedPageBreak/>
        <w:t xml:space="preserve">Варианты использования: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сюрпризный момент;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индивидуальное занятие;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для адаптации детей младшего возраста.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Чтобы детям было не скучно, одновременно с выполнением задания мы заучиваем небольшие стихи, отгадываем загадки.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Игры с логическим кубом могут быть использованы в работе воспитателей, педагогов-психологов, логопедов, а также родителей.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>Как сделать логический куб своими руками</w:t>
      </w:r>
      <w:r w:rsidRPr="0014642E">
        <w:rPr>
          <w:color w:val="auto"/>
          <w:sz w:val="28"/>
          <w:szCs w:val="28"/>
        </w:rPr>
        <w:t xml:space="preserve">: понадобится полушерстяная пряжа, спицы или крючок. Нужно связать 8 полотен квадратной формы разного цвета размером 18*18. На каждое полотно связать разные фигурки из пряжи разного цвета (цветочки, геометрические фигуры, домик и т.д.), затем, это все крепится на подготовленные полотна липучками, молнией, пуговицами, шнуровками или кнопками. Украшается бисером, блестками, и различными аксессуарами. Так же фигурки можно изготовить из ткани: драпа, ситца, бязи, или кожи.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Когда все подготовлено, все фрагменты скрепляются между собой: иголкой и ниткой, или можно обвязать крючком по всему периметру, оставив одну сторону не зашитой (не обвязанной), внутрь кубика положить кусок поролона соответствующего размера, прошить отверстие, придать кубику эстетический, красивый вид.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Игры для развивающего кубика.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 «Назови одним словом»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Цель: закрепление в речи детей обобщающих понятий.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Описание игры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1. Педагог демонстрирует детям каждую грань куба с прикрепленными к ней предметными картинками. Задача детей назвать картинки, изображенные на одной грани куба, одним обобщающим словом.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2. Детям предлагается выставить на грани куба картинки по темам: «Овощи», «Фрукты», «Продукты питания», «Мебель», «Посуда», «Бытовая техника» (можно использовать другие темы)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 «Подбери по цвету»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Цель: закрепление представлений о цвете и использование в речи детей качественных прилагательных.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Каждая грань куба имеет свой цвет. Ребенку предлагается прикрепить к каждой грани куба картинки с изображением предметов, растений, того же цвета, что и грань.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 «Найди свою картинку»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>Цель: дифференциация звуков [С], [</w:t>
      </w:r>
      <w:proofErr w:type="gramStart"/>
      <w:r w:rsidRPr="0014642E">
        <w:rPr>
          <w:color w:val="auto"/>
          <w:sz w:val="28"/>
          <w:szCs w:val="28"/>
        </w:rPr>
        <w:t>З</w:t>
      </w:r>
      <w:proofErr w:type="gramEnd"/>
      <w:r w:rsidRPr="0014642E">
        <w:rPr>
          <w:color w:val="auto"/>
          <w:sz w:val="28"/>
          <w:szCs w:val="28"/>
        </w:rPr>
        <w:t xml:space="preserve">] в словах.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Описание игры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lastRenderedPageBreak/>
        <w:t xml:space="preserve">Педагог раскладывает картинки, в названии которых есть звуки С или </w:t>
      </w:r>
      <w:proofErr w:type="gramStart"/>
      <w:r w:rsidRPr="0014642E">
        <w:rPr>
          <w:color w:val="auto"/>
          <w:sz w:val="28"/>
          <w:szCs w:val="28"/>
        </w:rPr>
        <w:t>З</w:t>
      </w:r>
      <w:proofErr w:type="gramEnd"/>
      <w:r w:rsidRPr="0014642E">
        <w:rPr>
          <w:color w:val="auto"/>
          <w:sz w:val="28"/>
          <w:szCs w:val="28"/>
        </w:rPr>
        <w:t xml:space="preserve"> (на каждый звук подбирают одинаковое количество картинок) рисунком вверх, затем одному ребенку предлагается подбирать картинки со звуком С, а другому со звуком З в названиях, прикрепить их к граням куба с соответствующими буквами. Когда дети прикрепят все картинки, педагог проверяет правильность выполнения задания (можно предложить детям проверить выполненное задание друг у друга)</w:t>
      </w:r>
      <w:proofErr w:type="gramStart"/>
      <w:r w:rsidRPr="0014642E">
        <w:rPr>
          <w:color w:val="auto"/>
          <w:sz w:val="28"/>
          <w:szCs w:val="28"/>
        </w:rPr>
        <w:t xml:space="preserve"> .</w:t>
      </w:r>
      <w:proofErr w:type="gramEnd"/>
      <w:r w:rsidRPr="0014642E">
        <w:rPr>
          <w:color w:val="auto"/>
          <w:sz w:val="28"/>
          <w:szCs w:val="28"/>
        </w:rPr>
        <w:t xml:space="preserve">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Можно кубик использовать на любых видах непосредственно-образовательной деятельности. Для этого можно придумать самим множество игр и упражнений. Все зависит от вашего творчества, воображения, фантазии. </w:t>
      </w:r>
    </w:p>
    <w:p w:rsidR="0014642E" w:rsidRDefault="0014642E" w:rsidP="0014642E">
      <w:pPr>
        <w:pStyle w:val="Default"/>
        <w:ind w:firstLine="567"/>
        <w:jc w:val="both"/>
        <w:rPr>
          <w:b/>
          <w:bCs/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Дидактическое пособие «Разноцветный барабан» </w:t>
      </w:r>
    </w:p>
    <w:p w:rsidR="002A6174" w:rsidRDefault="002A6174" w:rsidP="0014642E">
      <w:pPr>
        <w:pStyle w:val="Default"/>
        <w:ind w:firstLine="567"/>
        <w:jc w:val="both"/>
        <w:rPr>
          <w:b/>
          <w:bCs/>
          <w:color w:val="auto"/>
          <w:sz w:val="28"/>
          <w:szCs w:val="28"/>
        </w:rPr>
      </w:pPr>
    </w:p>
    <w:p w:rsidR="002A6174" w:rsidRDefault="002A6174" w:rsidP="0014642E">
      <w:pPr>
        <w:pStyle w:val="Default"/>
        <w:ind w:firstLine="567"/>
        <w:jc w:val="both"/>
        <w:rPr>
          <w:b/>
          <w:bCs/>
          <w:color w:val="auto"/>
          <w:sz w:val="28"/>
          <w:szCs w:val="28"/>
        </w:rPr>
      </w:pPr>
      <w:r>
        <w:rPr>
          <w:b/>
          <w:bCs/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3124200" cy="29718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71" b="9253"/>
                    <a:stretch/>
                  </pic:blipFill>
                  <pic:spPr bwMode="auto">
                    <a:xfrm>
                      <a:off x="0" y="0"/>
                      <a:ext cx="31242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174" w:rsidRPr="0014642E" w:rsidRDefault="002A6174" w:rsidP="002A6174">
      <w:pPr>
        <w:pStyle w:val="Default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Цель: </w:t>
      </w:r>
      <w:r w:rsidRPr="0014642E">
        <w:rPr>
          <w:color w:val="auto"/>
          <w:sz w:val="28"/>
          <w:szCs w:val="28"/>
        </w:rPr>
        <w:t xml:space="preserve">выработать навыки определения времени года по совокупности признаков и примет; развивать логическое и образное мышление, вариативность и гибкость мышления, зрительное восприятие; развивать речь ребенка.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proofErr w:type="gramStart"/>
      <w:r w:rsidRPr="0014642E">
        <w:rPr>
          <w:b/>
          <w:bCs/>
          <w:color w:val="auto"/>
          <w:sz w:val="28"/>
          <w:szCs w:val="28"/>
        </w:rPr>
        <w:t>Возрастная</w:t>
      </w:r>
      <w:proofErr w:type="gramEnd"/>
      <w:r w:rsidRPr="0014642E">
        <w:rPr>
          <w:b/>
          <w:bCs/>
          <w:color w:val="auto"/>
          <w:sz w:val="28"/>
          <w:szCs w:val="28"/>
        </w:rPr>
        <w:t xml:space="preserve"> </w:t>
      </w:r>
      <w:proofErr w:type="spellStart"/>
      <w:r w:rsidRPr="0014642E">
        <w:rPr>
          <w:b/>
          <w:bCs/>
          <w:color w:val="auto"/>
          <w:sz w:val="28"/>
          <w:szCs w:val="28"/>
        </w:rPr>
        <w:t>адресованность</w:t>
      </w:r>
      <w:proofErr w:type="spellEnd"/>
      <w:r w:rsidRPr="0014642E">
        <w:rPr>
          <w:b/>
          <w:bCs/>
          <w:color w:val="auto"/>
          <w:sz w:val="28"/>
          <w:szCs w:val="28"/>
        </w:rPr>
        <w:t xml:space="preserve">: </w:t>
      </w:r>
      <w:r w:rsidRPr="0014642E">
        <w:rPr>
          <w:color w:val="auto"/>
          <w:sz w:val="28"/>
          <w:szCs w:val="28"/>
        </w:rPr>
        <w:t xml:space="preserve">от 4х до 7 лет.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Игра представляет собой игровое поле в виде круга.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На поле симметрично расположены 4 модуля разного цвета,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символизирующие времена года. Все вместе они образуют круг. На каждом модуле крепятся на липучки или кнопки картинки, символизирующие то или иное время года, с изображением явлений природы.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Данное пособие мы используем для составления рассказов – описаний: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о зиме;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proofErr w:type="gramStart"/>
      <w:r w:rsidRPr="0014642E">
        <w:rPr>
          <w:color w:val="auto"/>
          <w:sz w:val="28"/>
          <w:szCs w:val="28"/>
        </w:rPr>
        <w:t xml:space="preserve">- ( весне, лете, осени) по опорным картинкам – схемам (рассказ по цепочке, </w:t>
      </w:r>
      <w:proofErr w:type="gramEnd"/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lastRenderedPageBreak/>
        <w:t xml:space="preserve">- рассказ двумя (тремя) детьми, одним ребёнком). На закрепление материала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- можно провести дидактическую игру «Найди ошибку», в которой педагог заранее на барабане меняет картинки местами, а дети находят картинку несоответствующую признакам данного времени года. </w:t>
      </w:r>
    </w:p>
    <w:p w:rsidR="002A6174" w:rsidRPr="0014642E" w:rsidRDefault="0014642E" w:rsidP="00AE0DA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Задание на развитие ассоциативного мышления с элементами моделирования: </w:t>
      </w:r>
      <w:r w:rsidR="002A6174" w:rsidRPr="0014642E">
        <w:rPr>
          <w:color w:val="auto"/>
          <w:sz w:val="28"/>
          <w:szCs w:val="28"/>
        </w:rPr>
        <w:t xml:space="preserve">«Какой месяц можно обозначить желтым цветом? Почему?» или воспитатель читает стихи, загадывает загадки, далее дети дают каждому времени года свое цветовое обозначение. Делают выводы о последовательности времен года. </w:t>
      </w:r>
    </w:p>
    <w:p w:rsidR="002A6174" w:rsidRPr="0014642E" w:rsidRDefault="002A6174" w:rsidP="002A6174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Дидактическая игра "Что внутри?" </w:t>
      </w:r>
    </w:p>
    <w:p w:rsidR="002A6174" w:rsidRPr="0014642E" w:rsidRDefault="002A6174" w:rsidP="002A6174">
      <w:pPr>
        <w:pStyle w:val="Default"/>
        <w:ind w:firstLine="567"/>
        <w:jc w:val="both"/>
        <w:rPr>
          <w:color w:val="auto"/>
          <w:sz w:val="28"/>
          <w:szCs w:val="28"/>
        </w:rPr>
      </w:pPr>
      <w:proofErr w:type="gramStart"/>
      <w:r w:rsidRPr="0014642E">
        <w:rPr>
          <w:color w:val="auto"/>
          <w:sz w:val="28"/>
          <w:szCs w:val="28"/>
        </w:rPr>
        <w:t>Ребенку предлагают воздушные шарики, содержащие внутри различные наполнители: воду, песок, муку с водой, горох, фасоль, различные крупы: манку, рис, гречку и др. Можно использовать воронку для наполнения шариков.</w:t>
      </w:r>
      <w:proofErr w:type="gramEnd"/>
      <w:r w:rsidRPr="0014642E">
        <w:rPr>
          <w:color w:val="auto"/>
          <w:sz w:val="28"/>
          <w:szCs w:val="28"/>
        </w:rPr>
        <w:t xml:space="preserve"> Шарики с каждым наполнителем должны быть парными. Ребенок должен на ощупь найти пары с одинаковыми наполнителями. Дополнительно можно небольшое количество каждого наполнителя поместить в тарелочках. В этом случае надо будет еще соотнести каждую пару с соответствующим наполнителем, т.е. определить, что находится внутри шариков. </w:t>
      </w:r>
    </w:p>
    <w:p w:rsidR="002A6174" w:rsidRPr="0014642E" w:rsidRDefault="002A6174" w:rsidP="002A6174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"Угадай, что внутри" </w:t>
      </w:r>
      <w:r w:rsidRPr="0014642E">
        <w:rPr>
          <w:color w:val="auto"/>
          <w:sz w:val="28"/>
          <w:szCs w:val="28"/>
        </w:rPr>
        <w:t xml:space="preserve">Играют двое. У каждого играющего ребенка в руках непрозрачный мешочек, наполненный мелкими предметами: шашками, колпачками ручек, пуговицами, ластиками, монетами, орехами и др. Педагог называет предмет, игроки должны быстро на ощупь найти его и достать одной рукой, а другой держать мешочек. Кто быстрее это сделает? </w:t>
      </w:r>
    </w:p>
    <w:p w:rsidR="002A6174" w:rsidRPr="0014642E" w:rsidRDefault="002A6174" w:rsidP="002A6174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Default="002A6174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495550" cy="2508943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50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proofErr w:type="gramStart"/>
      <w:r w:rsidRPr="0014642E">
        <w:rPr>
          <w:b/>
          <w:bCs/>
          <w:color w:val="auto"/>
          <w:sz w:val="28"/>
          <w:szCs w:val="28"/>
        </w:rPr>
        <w:lastRenderedPageBreak/>
        <w:t xml:space="preserve">"Найди пару" </w:t>
      </w:r>
      <w:r w:rsidRPr="0014642E">
        <w:rPr>
          <w:color w:val="auto"/>
          <w:sz w:val="28"/>
          <w:szCs w:val="28"/>
        </w:rPr>
        <w:t>Материал: пластинки, оклеенные бархатом, наждачной бумагой, фольгой, вельветом, фланелью.</w:t>
      </w:r>
      <w:proofErr w:type="gramEnd"/>
      <w:r w:rsidRPr="0014642E">
        <w:rPr>
          <w:color w:val="auto"/>
          <w:sz w:val="28"/>
          <w:szCs w:val="28"/>
        </w:rPr>
        <w:t xml:space="preserve"> Ребенку предлагают с завязанными глазами на ощупь найти пары одинаковых пластинок.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Развивающий </w:t>
      </w:r>
      <w:proofErr w:type="gramStart"/>
      <w:r w:rsidRPr="0014642E">
        <w:rPr>
          <w:b/>
          <w:bCs/>
          <w:color w:val="auto"/>
          <w:sz w:val="28"/>
          <w:szCs w:val="28"/>
        </w:rPr>
        <w:t>коврик</w:t>
      </w:r>
      <w:proofErr w:type="gramEnd"/>
      <w:r w:rsidRPr="0014642E">
        <w:rPr>
          <w:b/>
          <w:bCs/>
          <w:color w:val="auto"/>
          <w:sz w:val="28"/>
          <w:szCs w:val="28"/>
        </w:rPr>
        <w:t xml:space="preserve"> </w:t>
      </w:r>
      <w:r w:rsidRPr="0014642E">
        <w:rPr>
          <w:color w:val="auto"/>
          <w:sz w:val="28"/>
          <w:szCs w:val="28"/>
        </w:rPr>
        <w:t xml:space="preserve">Развивающий коврик для детей играет важную роль в процессе развития и становления личности ребенка. Играя, ребенок развивается и учится быстрее. К тому же, для использования коврика необходимо присутствие родителей. Таким образом, у вас появится больше возможностей для общения со своим малышом. О том, как сделать развивающий коврик мы расскажем ниже. Все мамы хотят, чтобы их дети развивались правильно, росли </w:t>
      </w:r>
      <w:proofErr w:type="gramStart"/>
      <w:r w:rsidRPr="0014642E">
        <w:rPr>
          <w:color w:val="auto"/>
          <w:sz w:val="28"/>
          <w:szCs w:val="28"/>
        </w:rPr>
        <w:t>любознательными</w:t>
      </w:r>
      <w:proofErr w:type="gramEnd"/>
      <w:r w:rsidRPr="0014642E">
        <w:rPr>
          <w:color w:val="auto"/>
          <w:sz w:val="28"/>
          <w:szCs w:val="28"/>
        </w:rPr>
        <w:t xml:space="preserve"> и способными. </w:t>
      </w:r>
      <w:proofErr w:type="gramStart"/>
      <w:r w:rsidRPr="0014642E">
        <w:rPr>
          <w:color w:val="auto"/>
          <w:sz w:val="28"/>
          <w:szCs w:val="28"/>
        </w:rPr>
        <w:t xml:space="preserve">Самым лучшим решением могут стать развивающие коврики своими руками, который мы сделали в своем детском саду для своих детей-дошколят самостоятельно, вкладывая в него всю свою любовь и нежность, а можно привлечь к изготовлению родителей и бабушек. </w:t>
      </w:r>
      <w:proofErr w:type="gramEnd"/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Для чего? </w:t>
      </w:r>
      <w:r w:rsidRPr="0014642E">
        <w:rPr>
          <w:color w:val="auto"/>
          <w:sz w:val="28"/>
          <w:szCs w:val="28"/>
        </w:rPr>
        <w:t xml:space="preserve">Развивающие коврики для детей своими руками помогут в развитии памяти, логики, собранности, внимательности у вашего ребенка. </w:t>
      </w:r>
      <w:proofErr w:type="gramStart"/>
      <w:r w:rsidRPr="0014642E">
        <w:rPr>
          <w:color w:val="auto"/>
          <w:sz w:val="28"/>
          <w:szCs w:val="28"/>
        </w:rPr>
        <w:t>Коврик</w:t>
      </w:r>
      <w:proofErr w:type="gramEnd"/>
      <w:r w:rsidRPr="0014642E">
        <w:rPr>
          <w:color w:val="auto"/>
          <w:sz w:val="28"/>
          <w:szCs w:val="28"/>
        </w:rPr>
        <w:t xml:space="preserve"> развивающий для детей дает возможность каждому малышу развиваться самостоятельно, в процессе творческой, интересной и свободной игры.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Коврики из лоскутков, предназначенные для развития детей, следует использовать в совместных занятиях, превращенных в увлекательную игру. Игровые коврики своими руками должны быть яркими и привлекательными для ребенка. Но не стоит огорчаться, если малыш не выказал особой заинтересованности вашим творением. Возможно, он еще не достаточно взрослый и ему надо немного подрасти.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А теперь остановимся подробнее на вопросе того, как сделать развивающийся коврик. </w:t>
      </w:r>
    </w:p>
    <w:p w:rsid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Развивающие коврики для детей своими руками предпочтительнее тех, что продаются в магазине. Во-первых, готовые коврики высокого качества достаточно высока, а во-вторых, вы сможете сделать именно такой коврик, развивающий для детей, какой понравится детям. </w:t>
      </w:r>
    </w:p>
    <w:p w:rsidR="001A7E80" w:rsidRPr="0014642E" w:rsidRDefault="001A7E80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2A6174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133600" cy="2188898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8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auto"/>
          <w:sz w:val="28"/>
          <w:szCs w:val="28"/>
        </w:rPr>
        <w:t xml:space="preserve"> </w:t>
      </w:r>
      <w:r w:rsidR="001A7E80">
        <w:rPr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2266950" cy="2192866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19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lastRenderedPageBreak/>
        <w:t xml:space="preserve">Как делается?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Развивающий коврик своими руками изготовляется очень просто, а сам процесс не займет у вас много времени. Два куска плотного материала с красивым ярким рисунком подойдут для основы. Материал может быть любой. Надо взять полтора квадратных метра. Кроме того, развивающие коврики для малышей нуждаются в наполнителе. Для этого лучше всего подойдет синтепон. Необходимо будет также приготовить нитки, пуговицы, веревки, лоскуты, обрезки различных тканей, все, что найдется у вас дома. Вы также можете связать коврик для своего ребенка. Как связать коврик, чтобы он был интересен малышу? Свяжите обе стороны и соедините их вместе. После этого пришейте аксессуары и пуговицы.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>Возьмем нашу ткань, в центре будет композиция из плотной темной ткани. Развивающий коврик для детей своими руками будет оборудован домиком, который надо пришить к основанию и сделать отгибающиеся отверстия. Прорезать ткань, это и будут открывающиеся окошки. Развивающие коврики своими руками необходимо декорировать. Надо изготовить цветы, птичек, насекомых, зверьков и поселить их в этих окошках. Чтобы развивающий коврик для малышей хорошо держались, необходимо сделать на них сзади «липучки». Иногда надо переставлять их, менять местами, пусть они «</w:t>
      </w:r>
      <w:proofErr w:type="gramStart"/>
      <w:r w:rsidRPr="0014642E">
        <w:rPr>
          <w:color w:val="auto"/>
          <w:sz w:val="28"/>
          <w:szCs w:val="28"/>
        </w:rPr>
        <w:t>ходят</w:t>
      </w:r>
      <w:proofErr w:type="gramEnd"/>
      <w:r w:rsidRPr="0014642E">
        <w:rPr>
          <w:color w:val="auto"/>
          <w:sz w:val="28"/>
          <w:szCs w:val="28"/>
        </w:rPr>
        <w:t xml:space="preserve"> друг к другу в гости». Такая игра будет ребенку очень интересна.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Развивающий коврик своими </w:t>
      </w:r>
      <w:proofErr w:type="gramStart"/>
      <w:r w:rsidRPr="0014642E">
        <w:rPr>
          <w:color w:val="auto"/>
          <w:sz w:val="28"/>
          <w:szCs w:val="28"/>
        </w:rPr>
        <w:t>руками</w:t>
      </w:r>
      <w:proofErr w:type="gramEnd"/>
      <w:r w:rsidRPr="0014642E">
        <w:rPr>
          <w:color w:val="auto"/>
          <w:sz w:val="28"/>
          <w:szCs w:val="28"/>
        </w:rPr>
        <w:t xml:space="preserve"> может быть </w:t>
      </w:r>
      <w:proofErr w:type="gramStart"/>
      <w:r w:rsidRPr="0014642E">
        <w:rPr>
          <w:color w:val="auto"/>
          <w:sz w:val="28"/>
          <w:szCs w:val="28"/>
        </w:rPr>
        <w:t>каким</w:t>
      </w:r>
      <w:proofErr w:type="gramEnd"/>
      <w:r w:rsidRPr="0014642E">
        <w:rPr>
          <w:color w:val="auto"/>
          <w:sz w:val="28"/>
          <w:szCs w:val="28"/>
        </w:rPr>
        <w:t xml:space="preserve"> угодно: добавьте цвета и декораций. Яркие и красивые коврики из лоскутков украшаем сверху над домиком солнцем и тучами. Как сделать развивающий коврик, чтобы он максимально отражал все задуманные вами идеи? Используйте разную ткань и аксессуары. Для солнца берем желтую ткань, наполняем ее целлофаном, а лучи делаем из желтой тесьмы. Для туч берем синие кармашки, к которым приделываем голубую бахрому. Это будет дождь. Бахрома, украшающая развивающие коврики для детей своими руками, должна отсоединяться. Невдалеке от дома обязательно должен быть красивый сад. Возьмите материалы различных зеленых оттенков.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Таким образом, развивающийся коврик своими руками можно украсить роскошными кронами деревьев. Для цветов возьмем зеленую тесьму, это будут стебли, а кусочки цветных тканей – лепестки. В саду будут жить пчелки и разные птички. Их надо связать, а можно нарисовать и вырезать, а потом прикрепить к веткам деревьев на резинке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Развивающиеся коврики для детей своими руками можно украшать на ваш вкус. Только помните о том, что все детали не должны быть слишком маленького размера и не должны составлять угрозу для здоровья малыша.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Думая о том, как сделать развивающийся коврик, не забудьте о том, что его форма и вид будут зависеть от возраста вашего ребенка. Некоторые применимы уже с первых дней, а некоторые можно использовать только через несколько месяцев.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lastRenderedPageBreak/>
        <w:t xml:space="preserve">Развивающие коврики своими руками следует изготавливать только из безопасных для ребенка материалов. Возьмите тесьму, леску или веревку, наденьте на нее разные бусинки, погремушки и пуговицы. Пришейте леску по краям, так, чтобы ребенок мог передвигать игрушки. Таким образом, коврики, развивающие для детей, </w:t>
      </w:r>
      <w:proofErr w:type="gramStart"/>
      <w:r w:rsidRPr="0014642E">
        <w:rPr>
          <w:color w:val="auto"/>
          <w:sz w:val="28"/>
          <w:szCs w:val="28"/>
        </w:rPr>
        <w:t>становятся весьма полезны</w:t>
      </w:r>
      <w:proofErr w:type="gramEnd"/>
      <w:r w:rsidRPr="0014642E">
        <w:rPr>
          <w:color w:val="auto"/>
          <w:sz w:val="28"/>
          <w:szCs w:val="28"/>
        </w:rPr>
        <w:t xml:space="preserve"> для развития моторных функций и усиления памяти.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Развивающий коврик своими руками несет в первую очередь познавательную и поучительную функцию. Осень будет с грибами, желтыми и красными листиками, осенним дождем. Весной – много луж, прилетают птицы и распускаются цветы. Здесь вы можете проявить всю свою фантазию.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Прекрасно выглядят вязанные развивающие коврики. Как связать коврик для своего малыша? Вам понадобится пряжа и пара спиц. К тому же, никто не отменял вашу фантазию, с помощью которой вы сделаете интересные украшения и задачки для вашего малыша.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Развивающий коврик для детей своими руками следует по-разному украшать для мальчиков и для девочек. Если вы делаете коврик для мальчика, то лучше заполнить его машинками, паровозиками, мячиками и корабликами разного цвета и размера. Детский развивающий коврик своими руками для девочки можно сделать в виде большого цветка, а разноцветные лепестки заполнить разными игрушками.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Не бойтесь фантазировать и делать эксперименты. Развивающие коврики для детей помогут в развитии малыша не только в физическом, но и психическом и моральном плане. Развивающий коврик своими руками создаст для вашего ребенка особую атмосферу, сотворенную вашими руками. Чем более творчески вы подойдете к изготовлению такого коврика, тем интереснее вашему малышу будет с ним играть.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Детский развивающий коврик своими руками специально предусматривает все потребности маленького ребенка. Он мягкий и комфортный для малыша. Хорошо сделанный развивающий коврик для детей своими руками, вызовет у ребенка интерес, и он станет его любимой игрушкой, с которой можно играть часами, а вы получите массу свободного времени. Детский развивающий коврик своими руками не только полезен для малыша, но и просто улучшает его настроение и радует его каждый день. Не забывайте, что думать о том, как сделать развивающийся коврик, следует исходя из возраста, возможностей, талантов и потребностей вашего ребенка. И все это для своих обожаемых ребят мы сделали своими руками!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lastRenderedPageBreak/>
        <w:t xml:space="preserve">Дидактическое пособие «Цветные коврики»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Игра№1: </w:t>
      </w:r>
      <w:r w:rsidRPr="0014642E">
        <w:rPr>
          <w:color w:val="auto"/>
          <w:sz w:val="28"/>
          <w:szCs w:val="28"/>
        </w:rPr>
        <w:t xml:space="preserve">Знакомство с цветными ковриками.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Цель: познакомить детей с новым дидактическим материалом - цветными ковриками; учить детей обращать внимание на цвет ковриков; развивать внимательность; закрепить понятие цвета: красный, синий, желтый, зеленый.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Игра№2: «Разложи по цвету»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>Цель: учить детей раскладывать предметы по цвету (красный коври</w:t>
      </w:r>
      <w:proofErr w:type="gramStart"/>
      <w:r w:rsidRPr="0014642E">
        <w:rPr>
          <w:color w:val="auto"/>
          <w:sz w:val="28"/>
          <w:szCs w:val="28"/>
        </w:rPr>
        <w:t>к-</w:t>
      </w:r>
      <w:proofErr w:type="gramEnd"/>
      <w:r w:rsidRPr="0014642E">
        <w:rPr>
          <w:color w:val="auto"/>
          <w:sz w:val="28"/>
          <w:szCs w:val="28"/>
        </w:rPr>
        <w:t xml:space="preserve"> красный кубик) ; закрепить основные цвета.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 3. «Что исчезло? 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Цель: учить детей фиксировать внимание на предметах; развивать внимательность, наблюдательность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 №4: «Коврики для игрушек»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Цель: учить детей ставить игрушку на определенный цвет коврика (поставь мишку на синий коврик, обезьянку - </w:t>
      </w:r>
      <w:proofErr w:type="gramStart"/>
      <w:r w:rsidRPr="0014642E">
        <w:rPr>
          <w:color w:val="auto"/>
          <w:sz w:val="28"/>
          <w:szCs w:val="28"/>
        </w:rPr>
        <w:t>на</w:t>
      </w:r>
      <w:proofErr w:type="gramEnd"/>
      <w:r w:rsidRPr="0014642E">
        <w:rPr>
          <w:color w:val="auto"/>
          <w:sz w:val="28"/>
          <w:szCs w:val="28"/>
        </w:rPr>
        <w:t xml:space="preserve"> </w:t>
      </w:r>
      <w:proofErr w:type="gramStart"/>
      <w:r w:rsidRPr="0014642E">
        <w:rPr>
          <w:color w:val="auto"/>
          <w:sz w:val="28"/>
          <w:szCs w:val="28"/>
        </w:rPr>
        <w:t>красный</w:t>
      </w:r>
      <w:proofErr w:type="gramEnd"/>
      <w:r w:rsidRPr="0014642E">
        <w:rPr>
          <w:color w:val="auto"/>
          <w:sz w:val="28"/>
          <w:szCs w:val="28"/>
        </w:rPr>
        <w:t xml:space="preserve">, т. д); развивать ориентировку на плоскости.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t xml:space="preserve">Игра №5: "Найди коврик"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Цель: учить детей находить коврик определенного цвета среди других игрушек; закрепить основные цвета; развивать внимательность.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14642E" w:rsidRPr="0014642E" w:rsidRDefault="0014642E" w:rsidP="0014642E">
      <w:pPr>
        <w:pStyle w:val="Default"/>
        <w:pageBreakBefore/>
        <w:ind w:firstLine="567"/>
        <w:jc w:val="both"/>
        <w:rPr>
          <w:color w:val="auto"/>
          <w:sz w:val="28"/>
          <w:szCs w:val="28"/>
        </w:rPr>
      </w:pPr>
      <w:r w:rsidRPr="0014642E">
        <w:rPr>
          <w:b/>
          <w:bCs/>
          <w:color w:val="auto"/>
          <w:sz w:val="28"/>
          <w:szCs w:val="28"/>
        </w:rPr>
        <w:lastRenderedPageBreak/>
        <w:t xml:space="preserve">Список используемой литературы </w:t>
      </w:r>
    </w:p>
    <w:p w:rsidR="0014642E" w:rsidRPr="0014642E" w:rsidRDefault="0014642E" w:rsidP="0014642E">
      <w:pPr>
        <w:pStyle w:val="Default"/>
        <w:spacing w:after="19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1. </w:t>
      </w:r>
      <w:proofErr w:type="spellStart"/>
      <w:r w:rsidRPr="0014642E">
        <w:rPr>
          <w:color w:val="auto"/>
          <w:sz w:val="28"/>
          <w:szCs w:val="28"/>
        </w:rPr>
        <w:t>А.К.Бондаренко</w:t>
      </w:r>
      <w:proofErr w:type="spellEnd"/>
      <w:r w:rsidRPr="0014642E">
        <w:rPr>
          <w:color w:val="auto"/>
          <w:sz w:val="28"/>
          <w:szCs w:val="28"/>
        </w:rPr>
        <w:t xml:space="preserve">, Дидактические игры в детском саду, М., «Просвещение», 1991 г </w:t>
      </w:r>
    </w:p>
    <w:p w:rsidR="0014642E" w:rsidRPr="0014642E" w:rsidRDefault="0014642E" w:rsidP="0014642E">
      <w:pPr>
        <w:pStyle w:val="Default"/>
        <w:spacing w:after="19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2. </w:t>
      </w:r>
      <w:proofErr w:type="spellStart"/>
      <w:r w:rsidRPr="0014642E">
        <w:rPr>
          <w:color w:val="auto"/>
          <w:sz w:val="28"/>
          <w:szCs w:val="28"/>
        </w:rPr>
        <w:t>З.М.Богуславская</w:t>
      </w:r>
      <w:proofErr w:type="spellEnd"/>
      <w:r w:rsidRPr="0014642E">
        <w:rPr>
          <w:color w:val="auto"/>
          <w:sz w:val="28"/>
          <w:szCs w:val="28"/>
        </w:rPr>
        <w:t xml:space="preserve">, </w:t>
      </w:r>
      <w:proofErr w:type="spellStart"/>
      <w:r w:rsidRPr="0014642E">
        <w:rPr>
          <w:color w:val="auto"/>
          <w:sz w:val="28"/>
          <w:szCs w:val="28"/>
        </w:rPr>
        <w:t>Е.О.Смирнова</w:t>
      </w:r>
      <w:proofErr w:type="spellEnd"/>
      <w:r w:rsidRPr="0014642E">
        <w:rPr>
          <w:color w:val="auto"/>
          <w:sz w:val="28"/>
          <w:szCs w:val="28"/>
        </w:rPr>
        <w:t xml:space="preserve">, Развивающие игры для детей младшего дошкольного возраста, М., «Просвещение», 1991 г </w:t>
      </w:r>
    </w:p>
    <w:p w:rsidR="0014642E" w:rsidRPr="0014642E" w:rsidRDefault="0014642E" w:rsidP="0014642E">
      <w:pPr>
        <w:pStyle w:val="Default"/>
        <w:spacing w:after="19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3. Н.А. Ветлугина, Эстетическое воспитание в детском саду, М., «Просвещение», 1985 г </w:t>
      </w:r>
    </w:p>
    <w:p w:rsidR="0014642E" w:rsidRPr="0014642E" w:rsidRDefault="0014642E" w:rsidP="0014642E">
      <w:pPr>
        <w:pStyle w:val="Default"/>
        <w:spacing w:after="19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4. Т.П. Высокова, «Сенсомоторное развитие детей раннего дошкольного возраста», Издательство «Учитель», 2010г </w:t>
      </w:r>
    </w:p>
    <w:p w:rsidR="0014642E" w:rsidRPr="0014642E" w:rsidRDefault="0014642E" w:rsidP="0014642E">
      <w:pPr>
        <w:pStyle w:val="Default"/>
        <w:spacing w:after="19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5. </w:t>
      </w:r>
      <w:proofErr w:type="spellStart"/>
      <w:r w:rsidRPr="0014642E">
        <w:rPr>
          <w:color w:val="auto"/>
          <w:sz w:val="28"/>
          <w:szCs w:val="28"/>
        </w:rPr>
        <w:t>Н.Ф.Губанова</w:t>
      </w:r>
      <w:proofErr w:type="spellEnd"/>
      <w:r w:rsidRPr="0014642E">
        <w:rPr>
          <w:color w:val="auto"/>
          <w:sz w:val="28"/>
          <w:szCs w:val="28"/>
        </w:rPr>
        <w:t xml:space="preserve">, Развитие игровой деятельности, Издательство Мозаика – Синтез, М., 2008 г </w:t>
      </w:r>
    </w:p>
    <w:p w:rsidR="0014642E" w:rsidRPr="0014642E" w:rsidRDefault="0014642E" w:rsidP="0014642E">
      <w:pPr>
        <w:pStyle w:val="Default"/>
        <w:spacing w:after="19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6. </w:t>
      </w:r>
      <w:proofErr w:type="spellStart"/>
      <w:r w:rsidRPr="0014642E">
        <w:rPr>
          <w:color w:val="auto"/>
          <w:sz w:val="28"/>
          <w:szCs w:val="28"/>
        </w:rPr>
        <w:t>Т.С.Комарова</w:t>
      </w:r>
      <w:proofErr w:type="spellEnd"/>
      <w:r w:rsidRPr="0014642E">
        <w:rPr>
          <w:color w:val="auto"/>
          <w:sz w:val="28"/>
          <w:szCs w:val="28"/>
        </w:rPr>
        <w:t xml:space="preserve">, Детское художественное творчество, Издательство Мозаика – Синтез, 2006 г </w:t>
      </w:r>
    </w:p>
    <w:p w:rsidR="0014642E" w:rsidRPr="0014642E" w:rsidRDefault="0014642E" w:rsidP="0014642E">
      <w:pPr>
        <w:pStyle w:val="Default"/>
        <w:spacing w:after="19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7. </w:t>
      </w:r>
      <w:proofErr w:type="spellStart"/>
      <w:r w:rsidRPr="0014642E">
        <w:rPr>
          <w:color w:val="auto"/>
          <w:sz w:val="28"/>
          <w:szCs w:val="28"/>
        </w:rPr>
        <w:t>Л.В.Куцакова</w:t>
      </w:r>
      <w:proofErr w:type="spellEnd"/>
      <w:r w:rsidRPr="0014642E">
        <w:rPr>
          <w:color w:val="auto"/>
          <w:sz w:val="28"/>
          <w:szCs w:val="28"/>
        </w:rPr>
        <w:t xml:space="preserve">, Творим и мастерим, Издательство «Мозаика – Синтез», М., 2007 г </w:t>
      </w:r>
    </w:p>
    <w:p w:rsidR="0014642E" w:rsidRPr="0014642E" w:rsidRDefault="0014642E" w:rsidP="0014642E">
      <w:pPr>
        <w:pStyle w:val="Default"/>
        <w:spacing w:after="19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8. </w:t>
      </w:r>
      <w:proofErr w:type="spellStart"/>
      <w:r w:rsidRPr="0014642E">
        <w:rPr>
          <w:color w:val="auto"/>
          <w:sz w:val="28"/>
          <w:szCs w:val="28"/>
        </w:rPr>
        <w:t>Е.А.Сыпченко</w:t>
      </w:r>
      <w:proofErr w:type="spellEnd"/>
      <w:r w:rsidRPr="0014642E">
        <w:rPr>
          <w:color w:val="auto"/>
          <w:sz w:val="28"/>
          <w:szCs w:val="28"/>
        </w:rPr>
        <w:t xml:space="preserve">, Инновационные педагогические технологии метод проектов в ДОУ, Издательство «Детство – Пресс», Санкт – Петербург, 2012 г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  <w:r w:rsidRPr="0014642E">
        <w:rPr>
          <w:color w:val="auto"/>
          <w:sz w:val="28"/>
          <w:szCs w:val="28"/>
        </w:rPr>
        <w:t xml:space="preserve">9. Н.В. Тимофеева, Нетрадиционные формы занятий с дошкольниками, Волгоград, Издательство «Учитель», 2010 г </w:t>
      </w:r>
    </w:p>
    <w:p w:rsidR="0014642E" w:rsidRPr="0014642E" w:rsidRDefault="0014642E" w:rsidP="0014642E">
      <w:pPr>
        <w:pStyle w:val="Default"/>
        <w:ind w:firstLine="567"/>
        <w:jc w:val="both"/>
        <w:rPr>
          <w:sz w:val="28"/>
          <w:szCs w:val="28"/>
        </w:rPr>
      </w:pPr>
      <w:r>
        <w:rPr>
          <w:color w:val="auto"/>
          <w:sz w:val="28"/>
          <w:szCs w:val="28"/>
        </w:rPr>
        <w:t xml:space="preserve">10. Из опыта работы </w:t>
      </w:r>
      <w:proofErr w:type="spellStart"/>
      <w:r w:rsidRPr="0014642E">
        <w:rPr>
          <w:b/>
          <w:bCs/>
          <w:i/>
          <w:iCs/>
          <w:sz w:val="28"/>
          <w:szCs w:val="28"/>
        </w:rPr>
        <w:t>Бельды</w:t>
      </w:r>
      <w:proofErr w:type="spellEnd"/>
      <w:r w:rsidRPr="0014642E">
        <w:rPr>
          <w:b/>
          <w:bCs/>
          <w:i/>
          <w:iCs/>
          <w:sz w:val="28"/>
          <w:szCs w:val="28"/>
        </w:rPr>
        <w:t xml:space="preserve"> Е.Г., </w:t>
      </w:r>
      <w:r>
        <w:rPr>
          <w:i/>
          <w:iCs/>
          <w:sz w:val="28"/>
          <w:szCs w:val="28"/>
        </w:rPr>
        <w:t>воспитателя</w:t>
      </w:r>
      <w:r w:rsidRPr="0014642E">
        <w:rPr>
          <w:i/>
          <w:iCs/>
          <w:sz w:val="28"/>
          <w:szCs w:val="28"/>
        </w:rPr>
        <w:t xml:space="preserve"> МКДОУ детский сад </w:t>
      </w:r>
    </w:p>
    <w:p w:rsidR="0014642E" w:rsidRPr="0014642E" w:rsidRDefault="0014642E" w:rsidP="0014642E">
      <w:pPr>
        <w:pStyle w:val="Default"/>
        <w:ind w:firstLine="567"/>
        <w:jc w:val="both"/>
        <w:rPr>
          <w:sz w:val="28"/>
          <w:szCs w:val="28"/>
        </w:rPr>
      </w:pPr>
      <w:proofErr w:type="spellStart"/>
      <w:r w:rsidRPr="0014642E">
        <w:rPr>
          <w:i/>
          <w:iCs/>
          <w:sz w:val="28"/>
          <w:szCs w:val="28"/>
        </w:rPr>
        <w:t>Синдинского</w:t>
      </w:r>
      <w:proofErr w:type="spellEnd"/>
      <w:r w:rsidRPr="0014642E">
        <w:rPr>
          <w:i/>
          <w:iCs/>
          <w:sz w:val="28"/>
          <w:szCs w:val="28"/>
        </w:rPr>
        <w:t xml:space="preserve"> с/</w:t>
      </w:r>
      <w:proofErr w:type="gramStart"/>
      <w:r w:rsidRPr="0014642E">
        <w:rPr>
          <w:i/>
          <w:iCs/>
          <w:sz w:val="28"/>
          <w:szCs w:val="28"/>
        </w:rPr>
        <w:t>п</w:t>
      </w:r>
      <w:proofErr w:type="gramEnd"/>
      <w:r w:rsidRPr="0014642E">
        <w:rPr>
          <w:i/>
          <w:iCs/>
          <w:sz w:val="28"/>
          <w:szCs w:val="28"/>
        </w:rPr>
        <w:t xml:space="preserve"> </w:t>
      </w:r>
    </w:p>
    <w:p w:rsidR="0014642E" w:rsidRPr="0014642E" w:rsidRDefault="0014642E" w:rsidP="0014642E">
      <w:pPr>
        <w:pStyle w:val="Default"/>
        <w:ind w:firstLine="567"/>
        <w:jc w:val="both"/>
        <w:rPr>
          <w:color w:val="auto"/>
          <w:sz w:val="28"/>
          <w:szCs w:val="28"/>
        </w:rPr>
      </w:pPr>
    </w:p>
    <w:p w:rsidR="005A3BB7" w:rsidRPr="0014642E" w:rsidRDefault="005A3BB7" w:rsidP="0014642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5A3BB7" w:rsidRPr="0014642E" w:rsidSect="00AE0DAE">
      <w:pgSz w:w="11906" w:h="16838"/>
      <w:pgMar w:top="1134" w:right="850" w:bottom="1134" w:left="1701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7CEB5B"/>
    <w:multiLevelType w:val="hybridMultilevel"/>
    <w:tmpl w:val="343D4690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47C5"/>
    <w:rsid w:val="0014642E"/>
    <w:rsid w:val="001A7E80"/>
    <w:rsid w:val="002A6174"/>
    <w:rsid w:val="003A47C5"/>
    <w:rsid w:val="005A3BB7"/>
    <w:rsid w:val="00A82B96"/>
    <w:rsid w:val="00AE0DAE"/>
    <w:rsid w:val="00E858CE"/>
    <w:rsid w:val="00F70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14642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1464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64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14642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1464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64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microsoft.com/office/2007/relationships/stylesWithEffects" Target="stylesWithEffect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fontTable" Target="fontTable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4413</Words>
  <Characters>25155</Characters>
  <Application>Microsoft Office Word</Application>
  <DocSecurity>0</DocSecurity>
  <Lines>209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29509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6</cp:revision>
  <dcterms:created xsi:type="dcterms:W3CDTF">2020-05-07T13:59:00Z</dcterms:created>
  <dcterms:modified xsi:type="dcterms:W3CDTF">2020-05-07T14:33:00Z</dcterms:modified>
</cp:coreProperties>
</file>