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26" w:rsidRPr="003F66BA" w:rsidRDefault="00550A7E" w:rsidP="000B7E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6BA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по ПДД в </w:t>
      </w:r>
      <w:r w:rsidR="004D4714">
        <w:rPr>
          <w:rFonts w:ascii="Times New Roman" w:hAnsi="Times New Roman" w:cs="Times New Roman"/>
          <w:b/>
          <w:sz w:val="32"/>
          <w:szCs w:val="32"/>
        </w:rPr>
        <w:t>старшей группе</w:t>
      </w:r>
      <w:r w:rsidR="000B7E26" w:rsidRPr="003F66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4AF5" w:rsidRPr="003F66BA" w:rsidRDefault="00650CBC" w:rsidP="000B7E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F66BA">
        <w:rPr>
          <w:rFonts w:ascii="Times New Roman" w:hAnsi="Times New Roman" w:cs="Times New Roman"/>
          <w:b/>
          <w:sz w:val="32"/>
          <w:szCs w:val="32"/>
        </w:rPr>
        <w:t>«</w:t>
      </w:r>
      <w:r w:rsidR="003F66BA" w:rsidRPr="003F66BA">
        <w:rPr>
          <w:rFonts w:ascii="Times New Roman" w:hAnsi="Times New Roman" w:cs="Times New Roman"/>
          <w:b/>
          <w:sz w:val="32"/>
          <w:szCs w:val="32"/>
        </w:rPr>
        <w:t>Гномики</w:t>
      </w:r>
      <w:r w:rsidR="00B36FAA" w:rsidRPr="003F66BA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1413"/>
        <w:gridCol w:w="3402"/>
        <w:gridCol w:w="4530"/>
      </w:tblGrid>
      <w:tr w:rsidR="00550A7E" w:rsidRPr="000B7E26" w:rsidTr="00550A7E">
        <w:tc>
          <w:tcPr>
            <w:tcW w:w="1413" w:type="dxa"/>
          </w:tcPr>
          <w:p w:rsidR="00550A7E" w:rsidRPr="003F66BA" w:rsidRDefault="00550A7E" w:rsidP="0055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550A7E" w:rsidRPr="003F66BA" w:rsidRDefault="00550A7E" w:rsidP="0055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0" w:type="dxa"/>
          </w:tcPr>
          <w:p w:rsidR="00550A7E" w:rsidRPr="003F66BA" w:rsidRDefault="00550A7E" w:rsidP="00550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550A7E" w:rsidRPr="000B7E26" w:rsidTr="00550A7E">
        <w:trPr>
          <w:trHeight w:val="908"/>
        </w:trPr>
        <w:tc>
          <w:tcPr>
            <w:tcW w:w="1413" w:type="dxa"/>
            <w:vMerge w:val="restart"/>
            <w:textDirection w:val="btLr"/>
          </w:tcPr>
          <w:p w:rsidR="00550A7E" w:rsidRPr="003F66BA" w:rsidRDefault="00550A7E" w:rsidP="000B7E2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550A7E" w:rsidRPr="003F66BA" w:rsidRDefault="00550A7E" w:rsidP="0055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1. Беседа «Транспорт на улице города»</w:t>
            </w:r>
          </w:p>
        </w:tc>
        <w:tc>
          <w:tcPr>
            <w:tcW w:w="4530" w:type="dxa"/>
          </w:tcPr>
          <w:p w:rsidR="00550A7E" w:rsidRPr="003F66BA" w:rsidRDefault="00550A7E" w:rsidP="0055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транспорте.</w:t>
            </w:r>
          </w:p>
          <w:p w:rsidR="00550A7E" w:rsidRPr="003F66BA" w:rsidRDefault="00550A7E" w:rsidP="0055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классифицировать транспорт по назначению: грузовой, легковой, пассажирский и специальный.</w:t>
            </w:r>
          </w:p>
        </w:tc>
      </w:tr>
      <w:tr w:rsidR="00550A7E" w:rsidRPr="000B7E26" w:rsidTr="00550A7E">
        <w:trPr>
          <w:trHeight w:val="1053"/>
        </w:trPr>
        <w:tc>
          <w:tcPr>
            <w:tcW w:w="1413" w:type="dxa"/>
            <w:vMerge/>
          </w:tcPr>
          <w:p w:rsidR="00550A7E" w:rsidRPr="003F66BA" w:rsidRDefault="00550A7E" w:rsidP="000B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0A7E" w:rsidRPr="003F66BA" w:rsidRDefault="0055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16952" w:rsidRPr="003F66BA">
              <w:rPr>
                <w:rFonts w:ascii="Times New Roman" w:hAnsi="Times New Roman" w:cs="Times New Roman"/>
                <w:sz w:val="28"/>
                <w:szCs w:val="28"/>
              </w:rPr>
              <w:t>С/р игра «</w:t>
            </w: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Улица города</w:t>
            </w:r>
            <w:r w:rsidR="00C16952" w:rsidRPr="003F66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0" w:type="dxa"/>
          </w:tcPr>
          <w:p w:rsidR="00550A7E" w:rsidRPr="003F66BA" w:rsidRDefault="00550A7E" w:rsidP="0055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Расширять и у</w:t>
            </w:r>
            <w:r w:rsidR="00C16952" w:rsidRPr="003F66BA">
              <w:rPr>
                <w:rFonts w:ascii="Times New Roman" w:hAnsi="Times New Roman" w:cs="Times New Roman"/>
                <w:sz w:val="28"/>
                <w:szCs w:val="28"/>
              </w:rPr>
              <w:t>глублять знания детей об улице: д</w:t>
            </w: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ома имеют разное назначение – жилые, магазин, школа, почта и т.д.</w:t>
            </w:r>
          </w:p>
          <w:p w:rsidR="00550A7E" w:rsidRPr="003F66BA" w:rsidRDefault="00550A7E" w:rsidP="0055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Уточнить знания понятий – проезжая часть дороги, тротуар, газоны.</w:t>
            </w:r>
          </w:p>
        </w:tc>
      </w:tr>
      <w:tr w:rsidR="00C16952" w:rsidRPr="000B7E26" w:rsidTr="00C16952">
        <w:trPr>
          <w:trHeight w:val="822"/>
        </w:trPr>
        <w:tc>
          <w:tcPr>
            <w:tcW w:w="1413" w:type="dxa"/>
            <w:vMerge w:val="restart"/>
            <w:textDirection w:val="btLr"/>
          </w:tcPr>
          <w:p w:rsidR="00C16952" w:rsidRPr="003F66BA" w:rsidRDefault="00C16952" w:rsidP="000B7E2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C16952" w:rsidRPr="003F66BA" w:rsidRDefault="00C1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1.Беседа «Правила поведения пешеходов»</w:t>
            </w:r>
          </w:p>
        </w:tc>
        <w:tc>
          <w:tcPr>
            <w:tcW w:w="4530" w:type="dxa"/>
          </w:tcPr>
          <w:p w:rsidR="00350E47" w:rsidRPr="003F66BA" w:rsidRDefault="00350E47" w:rsidP="003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передвижении пешеходов по улице.</w:t>
            </w:r>
          </w:p>
          <w:p w:rsidR="00C16952" w:rsidRPr="003F66BA" w:rsidRDefault="00350E47" w:rsidP="003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Понятие – пешеходный переход, знаки пешеходных переходов.</w:t>
            </w:r>
          </w:p>
        </w:tc>
      </w:tr>
      <w:tr w:rsidR="00C16952" w:rsidRPr="000B7E26" w:rsidTr="00C16952">
        <w:trPr>
          <w:trHeight w:val="827"/>
        </w:trPr>
        <w:tc>
          <w:tcPr>
            <w:tcW w:w="1413" w:type="dxa"/>
            <w:vMerge/>
          </w:tcPr>
          <w:p w:rsidR="00C16952" w:rsidRPr="003F66BA" w:rsidRDefault="00C16952" w:rsidP="000B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6952" w:rsidRPr="003F66BA" w:rsidRDefault="003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2. Игра-викторина: «Транспорт на улицах»</w:t>
            </w:r>
          </w:p>
        </w:tc>
        <w:tc>
          <w:tcPr>
            <w:tcW w:w="4530" w:type="dxa"/>
          </w:tcPr>
          <w:p w:rsidR="00350E47" w:rsidRPr="003F66BA" w:rsidRDefault="00350E47" w:rsidP="003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Закрепление знаний у детей о различных видах транспорта.</w:t>
            </w:r>
          </w:p>
          <w:p w:rsidR="00C16952" w:rsidRPr="003F66BA" w:rsidRDefault="00350E47" w:rsidP="003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Классификация транспорта по назначению.</w:t>
            </w:r>
          </w:p>
        </w:tc>
      </w:tr>
      <w:tr w:rsidR="00350E47" w:rsidRPr="000B7E26" w:rsidTr="00350E47">
        <w:trPr>
          <w:trHeight w:val="709"/>
        </w:trPr>
        <w:tc>
          <w:tcPr>
            <w:tcW w:w="1413" w:type="dxa"/>
            <w:vMerge w:val="restart"/>
            <w:textDirection w:val="btLr"/>
          </w:tcPr>
          <w:p w:rsidR="00350E47" w:rsidRPr="003F66BA" w:rsidRDefault="00350E47" w:rsidP="000B7E2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350E47" w:rsidRPr="003F66BA" w:rsidRDefault="003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1.Ситуативный разговор «Движение пешеходов и машин по улицам»</w:t>
            </w:r>
          </w:p>
        </w:tc>
        <w:tc>
          <w:tcPr>
            <w:tcW w:w="4530" w:type="dxa"/>
          </w:tcPr>
          <w:p w:rsidR="00BE60E5" w:rsidRPr="003F66BA" w:rsidRDefault="00BE60E5" w:rsidP="00BE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движения пешеходов и машин по улицам: понятие одностороннее и двустороннее движение.</w:t>
            </w:r>
          </w:p>
          <w:p w:rsidR="00350E47" w:rsidRPr="003F66BA" w:rsidRDefault="00BE60E5" w:rsidP="00BE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Познакомить со знаками: пешеходный переход, дети.</w:t>
            </w:r>
          </w:p>
        </w:tc>
      </w:tr>
      <w:tr w:rsidR="00350E47" w:rsidRPr="000B7E26" w:rsidTr="00350E47">
        <w:trPr>
          <w:trHeight w:val="712"/>
        </w:trPr>
        <w:tc>
          <w:tcPr>
            <w:tcW w:w="1413" w:type="dxa"/>
            <w:vMerge/>
          </w:tcPr>
          <w:p w:rsidR="00350E47" w:rsidRPr="003F66BA" w:rsidRDefault="00350E47" w:rsidP="000B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50E47" w:rsidRPr="003F66BA" w:rsidRDefault="00BE60E5" w:rsidP="00BE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2.Игра «Трёхглазый светофор»</w:t>
            </w:r>
          </w:p>
        </w:tc>
        <w:tc>
          <w:tcPr>
            <w:tcW w:w="4530" w:type="dxa"/>
          </w:tcPr>
          <w:p w:rsidR="00BE60E5" w:rsidRPr="003F66BA" w:rsidRDefault="00BE60E5" w:rsidP="00BE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Закрепить знания у детей о работе светофора, с назначением желтого сигнала светофора.</w:t>
            </w:r>
          </w:p>
          <w:p w:rsidR="00350E47" w:rsidRPr="003F66BA" w:rsidRDefault="00BE60E5" w:rsidP="00BE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Закрепить знания перехода улицы.</w:t>
            </w:r>
          </w:p>
        </w:tc>
      </w:tr>
      <w:tr w:rsidR="00BE60E5" w:rsidRPr="000B7E26" w:rsidTr="00BE60E5">
        <w:trPr>
          <w:trHeight w:val="919"/>
        </w:trPr>
        <w:tc>
          <w:tcPr>
            <w:tcW w:w="1413" w:type="dxa"/>
            <w:vMerge w:val="restart"/>
            <w:textDirection w:val="btLr"/>
          </w:tcPr>
          <w:p w:rsidR="00BE60E5" w:rsidRPr="003F66BA" w:rsidRDefault="00BE60E5" w:rsidP="000B7E2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BE60E5" w:rsidRPr="003F66BA" w:rsidRDefault="00BE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1. Беседа о пассажирском транспорте</w:t>
            </w:r>
          </w:p>
        </w:tc>
        <w:tc>
          <w:tcPr>
            <w:tcW w:w="4530" w:type="dxa"/>
          </w:tcPr>
          <w:p w:rsidR="00BE60E5" w:rsidRPr="003F66BA" w:rsidRDefault="00BE60E5" w:rsidP="00BE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Познакомить детей с правилами пассажиров.</w:t>
            </w:r>
          </w:p>
          <w:p w:rsidR="00BE60E5" w:rsidRPr="003F66BA" w:rsidRDefault="00BE60E5" w:rsidP="00BE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Уточнить понятие - посадочная площадка, правил посадки в автобус, подготовки к выходу</w:t>
            </w:r>
          </w:p>
        </w:tc>
      </w:tr>
      <w:tr w:rsidR="00BE60E5" w:rsidRPr="000B7E26" w:rsidTr="00BE60E5">
        <w:trPr>
          <w:trHeight w:val="908"/>
        </w:trPr>
        <w:tc>
          <w:tcPr>
            <w:tcW w:w="1413" w:type="dxa"/>
            <w:vMerge/>
          </w:tcPr>
          <w:p w:rsidR="00BE60E5" w:rsidRPr="003F66BA" w:rsidRDefault="00BE60E5" w:rsidP="000B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60E5" w:rsidRPr="003F66BA" w:rsidRDefault="00BE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2. Знакомство с дорожными знаками</w:t>
            </w:r>
          </w:p>
        </w:tc>
        <w:tc>
          <w:tcPr>
            <w:tcW w:w="4530" w:type="dxa"/>
          </w:tcPr>
          <w:p w:rsidR="00BE60E5" w:rsidRPr="003F66BA" w:rsidRDefault="003D17C5" w:rsidP="00BE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  <w:r w:rsidR="00BE60E5" w:rsidRPr="003F66BA">
              <w:rPr>
                <w:rFonts w:ascii="Times New Roman" w:hAnsi="Times New Roman" w:cs="Times New Roman"/>
                <w:sz w:val="28"/>
                <w:szCs w:val="28"/>
              </w:rPr>
              <w:t xml:space="preserve">детей понимать символику, встречающуюся на улицах города и за ее пределами: дорожными </w:t>
            </w:r>
            <w:r w:rsidR="00BE60E5" w:rsidRPr="003F6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знаками и разметкой на дороге.</w:t>
            </w:r>
          </w:p>
          <w:p w:rsidR="00BE60E5" w:rsidRPr="003F66BA" w:rsidRDefault="00BE60E5" w:rsidP="00BE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Знаки: пешеходный переход, движение пешеходов запрещено. Прочие опасности, круговое движение, осторожно дети, железнодорожный переезд, пункт медицинской скорой помощи</w:t>
            </w:r>
          </w:p>
        </w:tc>
      </w:tr>
      <w:tr w:rsidR="003D17C5" w:rsidRPr="000B7E26" w:rsidTr="003D17C5">
        <w:trPr>
          <w:trHeight w:val="1435"/>
        </w:trPr>
        <w:tc>
          <w:tcPr>
            <w:tcW w:w="1413" w:type="dxa"/>
            <w:vMerge w:val="restart"/>
            <w:textDirection w:val="btLr"/>
          </w:tcPr>
          <w:p w:rsidR="003D17C5" w:rsidRPr="003F66BA" w:rsidRDefault="003D17C5" w:rsidP="000B7E2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402" w:type="dxa"/>
          </w:tcPr>
          <w:p w:rsidR="003D17C5" w:rsidRPr="003F66BA" w:rsidRDefault="003D17C5" w:rsidP="003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1. Работа с макетом по ПДД</w:t>
            </w:r>
          </w:p>
        </w:tc>
        <w:tc>
          <w:tcPr>
            <w:tcW w:w="4530" w:type="dxa"/>
          </w:tcPr>
          <w:p w:rsidR="003D17C5" w:rsidRPr="003F66BA" w:rsidRDefault="003D17C5" w:rsidP="003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Расширять знания и умения детей на наглядном примере ориентироваться на дороге.</w:t>
            </w:r>
          </w:p>
          <w:p w:rsidR="003D17C5" w:rsidRPr="003F66BA" w:rsidRDefault="003D17C5" w:rsidP="003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светофоре, пешеходном переходе</w:t>
            </w:r>
          </w:p>
        </w:tc>
      </w:tr>
      <w:tr w:rsidR="003D17C5" w:rsidRPr="000B7E26" w:rsidTr="003D17C5">
        <w:trPr>
          <w:trHeight w:val="1156"/>
        </w:trPr>
        <w:tc>
          <w:tcPr>
            <w:tcW w:w="1413" w:type="dxa"/>
            <w:vMerge/>
          </w:tcPr>
          <w:p w:rsidR="003D17C5" w:rsidRPr="003F66BA" w:rsidRDefault="003D17C5" w:rsidP="000B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17C5" w:rsidRPr="003F66BA" w:rsidRDefault="003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2. Игра: «Угадай, какой знак?»</w:t>
            </w:r>
          </w:p>
        </w:tc>
        <w:tc>
          <w:tcPr>
            <w:tcW w:w="4530" w:type="dxa"/>
          </w:tcPr>
          <w:p w:rsidR="003D17C5" w:rsidRPr="003F66BA" w:rsidRDefault="003D17C5" w:rsidP="003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различать дорожные знаки.</w:t>
            </w:r>
          </w:p>
          <w:p w:rsidR="003D17C5" w:rsidRPr="003F66BA" w:rsidRDefault="003D17C5" w:rsidP="003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правилах дорожного движения.</w:t>
            </w:r>
          </w:p>
          <w:p w:rsidR="003D17C5" w:rsidRPr="003F66BA" w:rsidRDefault="003D17C5" w:rsidP="003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самостоятельно пользоваться полученными знаниями в повседневной жизни.</w:t>
            </w:r>
          </w:p>
        </w:tc>
      </w:tr>
      <w:tr w:rsidR="003D17C5" w:rsidRPr="000B7E26" w:rsidTr="00E27296">
        <w:trPr>
          <w:trHeight w:val="1168"/>
        </w:trPr>
        <w:tc>
          <w:tcPr>
            <w:tcW w:w="1413" w:type="dxa"/>
            <w:vMerge w:val="restart"/>
            <w:textDirection w:val="btLr"/>
          </w:tcPr>
          <w:p w:rsidR="003D17C5" w:rsidRPr="003F66BA" w:rsidRDefault="003D17C5" w:rsidP="000B7E2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3D17C5" w:rsidRPr="003F66BA" w:rsidRDefault="003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1.Беседа «Знакомство с видами перекрестков»</w:t>
            </w:r>
          </w:p>
        </w:tc>
        <w:tc>
          <w:tcPr>
            <w:tcW w:w="4530" w:type="dxa"/>
          </w:tcPr>
          <w:p w:rsidR="003D17C5" w:rsidRPr="003F66BA" w:rsidRDefault="003D17C5" w:rsidP="003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– перекресток (это место где пересекаются улицы)</w:t>
            </w:r>
          </w:p>
          <w:p w:rsidR="003D17C5" w:rsidRPr="003F66BA" w:rsidRDefault="003D17C5" w:rsidP="003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Виды перекрестков.</w:t>
            </w:r>
          </w:p>
        </w:tc>
      </w:tr>
      <w:tr w:rsidR="003D17C5" w:rsidRPr="000B7E26" w:rsidTr="003D17C5">
        <w:trPr>
          <w:trHeight w:val="870"/>
        </w:trPr>
        <w:tc>
          <w:tcPr>
            <w:tcW w:w="1413" w:type="dxa"/>
            <w:vMerge/>
          </w:tcPr>
          <w:p w:rsidR="003D17C5" w:rsidRPr="003F66BA" w:rsidRDefault="003D17C5" w:rsidP="000B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17C5" w:rsidRPr="003F66BA" w:rsidRDefault="003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2. И</w:t>
            </w:r>
            <w:r w:rsidR="00E27296" w:rsidRPr="003F66BA">
              <w:rPr>
                <w:rFonts w:ascii="Times New Roman" w:hAnsi="Times New Roman" w:cs="Times New Roman"/>
                <w:sz w:val="28"/>
                <w:szCs w:val="28"/>
              </w:rPr>
              <w:t>гра: «У каждой машины свое назначение»</w:t>
            </w:r>
          </w:p>
        </w:tc>
        <w:tc>
          <w:tcPr>
            <w:tcW w:w="4530" w:type="dxa"/>
          </w:tcPr>
          <w:p w:rsidR="00E27296" w:rsidRPr="003F66BA" w:rsidRDefault="00E27296" w:rsidP="00E2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различных видах автомобилей.</w:t>
            </w:r>
          </w:p>
          <w:p w:rsidR="003D17C5" w:rsidRPr="003F66BA" w:rsidRDefault="00E27296" w:rsidP="00E2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Упражнять их в классификации.</w:t>
            </w:r>
          </w:p>
        </w:tc>
      </w:tr>
      <w:tr w:rsidR="00E27296" w:rsidRPr="000B7E26" w:rsidTr="00E27296">
        <w:tc>
          <w:tcPr>
            <w:tcW w:w="1413" w:type="dxa"/>
            <w:vMerge w:val="restart"/>
            <w:textDirection w:val="btLr"/>
          </w:tcPr>
          <w:p w:rsidR="00E27296" w:rsidRPr="003F66BA" w:rsidRDefault="00E27296" w:rsidP="000B7E2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E27296" w:rsidRPr="003F66BA" w:rsidRDefault="00E27296" w:rsidP="00E2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1.Целевая прогулка: «Торопыжка не спеши»</w:t>
            </w:r>
          </w:p>
          <w:p w:rsidR="00E27296" w:rsidRPr="003F66BA" w:rsidRDefault="00E27296" w:rsidP="00E2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 xml:space="preserve"> Чтение С.Михалков «Шагай осторожно»</w:t>
            </w:r>
          </w:p>
          <w:p w:rsidR="00E27296" w:rsidRPr="003F66BA" w:rsidRDefault="00E27296" w:rsidP="00E272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E27296" w:rsidRPr="003F66BA" w:rsidRDefault="00E2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Расширить и пополнить знания детей о правилах поведения пешеходов. Воспитывать внимание, навыки осознанного использования ПДД в повседневной жизни.</w:t>
            </w:r>
          </w:p>
        </w:tc>
      </w:tr>
      <w:tr w:rsidR="00E27296" w:rsidRPr="000B7E26" w:rsidTr="00E27296">
        <w:trPr>
          <w:trHeight w:val="587"/>
        </w:trPr>
        <w:tc>
          <w:tcPr>
            <w:tcW w:w="1413" w:type="dxa"/>
            <w:vMerge/>
          </w:tcPr>
          <w:p w:rsidR="00E27296" w:rsidRPr="003F66BA" w:rsidRDefault="00E27296" w:rsidP="000B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27296" w:rsidRPr="003F66BA" w:rsidRDefault="00E27296" w:rsidP="00E2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2. Игра - инсценировка «Светофор»</w:t>
            </w:r>
          </w:p>
        </w:tc>
        <w:tc>
          <w:tcPr>
            <w:tcW w:w="4530" w:type="dxa"/>
          </w:tcPr>
          <w:p w:rsidR="00E27296" w:rsidRPr="003F66BA" w:rsidRDefault="00E2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опасностях, которые ждут их на улицах, в домашних условия. Воспитывать умение оказывать помощь другому.</w:t>
            </w:r>
          </w:p>
        </w:tc>
      </w:tr>
      <w:tr w:rsidR="00E27296" w:rsidRPr="000B7E26" w:rsidTr="00E27296">
        <w:tc>
          <w:tcPr>
            <w:tcW w:w="1413" w:type="dxa"/>
            <w:vMerge w:val="restart"/>
            <w:textDirection w:val="btLr"/>
          </w:tcPr>
          <w:p w:rsidR="00E27296" w:rsidRPr="003F66BA" w:rsidRDefault="00B949D0" w:rsidP="000B7E2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E27296" w:rsidRPr="003F66BA" w:rsidRDefault="00B9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1. Работа с макетом по ПДД.</w:t>
            </w:r>
          </w:p>
        </w:tc>
        <w:tc>
          <w:tcPr>
            <w:tcW w:w="4530" w:type="dxa"/>
          </w:tcPr>
          <w:p w:rsidR="00B949D0" w:rsidRPr="003F66BA" w:rsidRDefault="00B949D0" w:rsidP="00B9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ориентироваться в дорожных ситуациях, отвечать аргументировано на вопросы.</w:t>
            </w:r>
          </w:p>
          <w:p w:rsidR="00E27296" w:rsidRPr="003F66BA" w:rsidRDefault="00B949D0" w:rsidP="00B9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Уметь рассуждать.</w:t>
            </w:r>
          </w:p>
        </w:tc>
      </w:tr>
      <w:tr w:rsidR="00E27296" w:rsidRPr="000B7E26" w:rsidTr="00B949D0">
        <w:trPr>
          <w:trHeight w:val="850"/>
        </w:trPr>
        <w:tc>
          <w:tcPr>
            <w:tcW w:w="1413" w:type="dxa"/>
            <w:vMerge/>
          </w:tcPr>
          <w:p w:rsidR="00E27296" w:rsidRPr="003F66BA" w:rsidRDefault="00E27296" w:rsidP="000B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27296" w:rsidRPr="003F66BA" w:rsidRDefault="00B9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365B" w:rsidRPr="003F66BA">
              <w:rPr>
                <w:rFonts w:ascii="Times New Roman" w:hAnsi="Times New Roman" w:cs="Times New Roman"/>
                <w:sz w:val="28"/>
                <w:szCs w:val="28"/>
              </w:rPr>
              <w:t xml:space="preserve"> Игра – викторина: «Звездный час»</w:t>
            </w:r>
          </w:p>
        </w:tc>
        <w:tc>
          <w:tcPr>
            <w:tcW w:w="4530" w:type="dxa"/>
          </w:tcPr>
          <w:p w:rsidR="00E27296" w:rsidRPr="003F66BA" w:rsidRDefault="001C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Закреплять знания у детей о правилах дорожного движения и различных видах транспорта.</w:t>
            </w:r>
          </w:p>
        </w:tc>
      </w:tr>
      <w:tr w:rsidR="001C365B" w:rsidRPr="000B7E26" w:rsidTr="001C365B">
        <w:tc>
          <w:tcPr>
            <w:tcW w:w="1413" w:type="dxa"/>
            <w:vMerge w:val="restart"/>
            <w:textDirection w:val="btLr"/>
          </w:tcPr>
          <w:p w:rsidR="001C365B" w:rsidRPr="000B7E26" w:rsidRDefault="001C365B" w:rsidP="000B7E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02" w:type="dxa"/>
          </w:tcPr>
          <w:p w:rsidR="001C365B" w:rsidRPr="000B7E26" w:rsidRDefault="001C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26">
              <w:rPr>
                <w:rFonts w:ascii="Times New Roman" w:hAnsi="Times New Roman" w:cs="Times New Roman"/>
                <w:sz w:val="24"/>
                <w:szCs w:val="24"/>
              </w:rPr>
              <w:t>1. Анализ ситуаций поведения детей на улице.</w:t>
            </w:r>
          </w:p>
        </w:tc>
        <w:tc>
          <w:tcPr>
            <w:tcW w:w="4530" w:type="dxa"/>
          </w:tcPr>
          <w:p w:rsidR="001C365B" w:rsidRPr="003F66BA" w:rsidRDefault="001C365B" w:rsidP="001C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Закреплять знания на наглядном примере видеть нарушения правил дорожного движения.</w:t>
            </w:r>
          </w:p>
          <w:p w:rsidR="001C365B" w:rsidRPr="003F66BA" w:rsidRDefault="001C365B" w:rsidP="001C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Развивать мышление и речь.</w:t>
            </w:r>
          </w:p>
        </w:tc>
      </w:tr>
      <w:tr w:rsidR="001C365B" w:rsidRPr="000B7E26" w:rsidTr="001C365B">
        <w:trPr>
          <w:trHeight w:val="439"/>
        </w:trPr>
        <w:tc>
          <w:tcPr>
            <w:tcW w:w="1413" w:type="dxa"/>
            <w:vMerge/>
          </w:tcPr>
          <w:p w:rsidR="001C365B" w:rsidRPr="000B7E26" w:rsidRDefault="001C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65B" w:rsidRPr="000B7E26" w:rsidRDefault="001C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26">
              <w:rPr>
                <w:rFonts w:ascii="Times New Roman" w:hAnsi="Times New Roman" w:cs="Times New Roman"/>
                <w:sz w:val="24"/>
                <w:szCs w:val="24"/>
              </w:rPr>
              <w:t>2. Игра: «О, счастливчик!»</w:t>
            </w:r>
          </w:p>
        </w:tc>
        <w:tc>
          <w:tcPr>
            <w:tcW w:w="4530" w:type="dxa"/>
          </w:tcPr>
          <w:p w:rsidR="001C365B" w:rsidRPr="003F66BA" w:rsidRDefault="001C365B" w:rsidP="001C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из нескольких вариантов ответов выбирать правильный ответ.</w:t>
            </w:r>
          </w:p>
          <w:p w:rsidR="001C365B" w:rsidRPr="003F66BA" w:rsidRDefault="001C365B" w:rsidP="001C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BA">
              <w:rPr>
                <w:rFonts w:ascii="Times New Roman" w:hAnsi="Times New Roman" w:cs="Times New Roman"/>
                <w:sz w:val="28"/>
                <w:szCs w:val="28"/>
              </w:rPr>
              <w:t>Закреплять правила поведения на дорогах и знания видов транспорта.</w:t>
            </w:r>
          </w:p>
        </w:tc>
      </w:tr>
    </w:tbl>
    <w:p w:rsidR="00550A7E" w:rsidRPr="000B7E26" w:rsidRDefault="00550A7E">
      <w:pPr>
        <w:rPr>
          <w:rFonts w:ascii="Times New Roman" w:hAnsi="Times New Roman" w:cs="Times New Roman"/>
          <w:sz w:val="24"/>
          <w:szCs w:val="24"/>
        </w:rPr>
      </w:pPr>
    </w:p>
    <w:sectPr w:rsidR="00550A7E" w:rsidRPr="000B7E26" w:rsidSect="002E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06E1"/>
    <w:multiLevelType w:val="hybridMultilevel"/>
    <w:tmpl w:val="E55C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A7861"/>
    <w:multiLevelType w:val="hybridMultilevel"/>
    <w:tmpl w:val="8EC0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0A7E"/>
    <w:rsid w:val="000740A7"/>
    <w:rsid w:val="000B7E26"/>
    <w:rsid w:val="001C365B"/>
    <w:rsid w:val="00295777"/>
    <w:rsid w:val="002E49FF"/>
    <w:rsid w:val="00350E47"/>
    <w:rsid w:val="003C1940"/>
    <w:rsid w:val="003D17C5"/>
    <w:rsid w:val="003F66BA"/>
    <w:rsid w:val="004D4714"/>
    <w:rsid w:val="00550A7E"/>
    <w:rsid w:val="00624AF5"/>
    <w:rsid w:val="00650CBC"/>
    <w:rsid w:val="007A6DFE"/>
    <w:rsid w:val="007B6513"/>
    <w:rsid w:val="00B36FAA"/>
    <w:rsid w:val="00B949D0"/>
    <w:rsid w:val="00BE60E5"/>
    <w:rsid w:val="00C16952"/>
    <w:rsid w:val="00E27296"/>
    <w:rsid w:val="00EE2C0A"/>
    <w:rsid w:val="00F4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16</cp:revision>
  <cp:lastPrinted>2021-09-30T09:37:00Z</cp:lastPrinted>
  <dcterms:created xsi:type="dcterms:W3CDTF">2016-08-27T06:17:00Z</dcterms:created>
  <dcterms:modified xsi:type="dcterms:W3CDTF">2023-09-22T06:34:00Z</dcterms:modified>
</cp:coreProperties>
</file>