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2D" w:rsidRDefault="00705B8F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Консультация для родителей.</w:t>
      </w:r>
    </w:p>
    <w:p w:rsidR="00705B8F" w:rsidRDefault="00705B8F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«Овощи и фрукты – полезные продукты»</w:t>
      </w:r>
    </w:p>
    <w:p w:rsidR="00705B8F" w:rsidRDefault="00705B8F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Заботясь о здоровье ребенка, нельзя забывать о пользе овощей и фруктов. Они содержат широкий комплекс витаминов и минеральных веществ, большое количество углеводов и ряд других соединений, необходимых для нормального роста и развития детского организма.</w:t>
      </w:r>
    </w:p>
    <w:p w:rsidR="00C25ECE" w:rsidRDefault="00705B8F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Если ваш ребенок</w:t>
      </w:r>
      <w:r w:rsidR="00CF1950">
        <w:rPr>
          <w:color w:val="404040" w:themeColor="text1" w:themeTint="BF"/>
          <w:sz w:val="28"/>
          <w:szCs w:val="28"/>
        </w:rPr>
        <w:t xml:space="preserve"> не любит овощи и фрукты, то прочтите следующие рекомендации. Они помогут сделать так, чтобы ребенок привык к нелюбимым ранее продуктам.</w:t>
      </w:r>
    </w:p>
    <w:p w:rsidR="00EE3EEF" w:rsidRDefault="00CF1950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1</w:t>
      </w:r>
      <w:r w:rsidR="00C25ECE">
        <w:rPr>
          <w:color w:val="404040" w:themeColor="text1" w:themeTint="BF"/>
          <w:sz w:val="28"/>
          <w:szCs w:val="28"/>
        </w:rPr>
        <w:t>.</w:t>
      </w:r>
      <w:r>
        <w:rPr>
          <w:color w:val="404040" w:themeColor="text1" w:themeTint="BF"/>
          <w:sz w:val="28"/>
          <w:szCs w:val="28"/>
        </w:rPr>
        <w:t xml:space="preserve">Фрукты и </w:t>
      </w:r>
      <w:r w:rsidR="00C25ECE">
        <w:rPr>
          <w:color w:val="404040" w:themeColor="text1" w:themeTint="BF"/>
          <w:sz w:val="28"/>
          <w:szCs w:val="28"/>
        </w:rPr>
        <w:t>овощи всегда доступны ребенку. Нарежьте морковь, огурцы кружками, сложите в пластиковый контейнер и поставьте в холодильник. Порежьте дольками яблоки, груши, выложите в вазу для фрукто</w:t>
      </w:r>
      <w:r w:rsidR="00EE3EEF">
        <w:rPr>
          <w:color w:val="404040" w:themeColor="text1" w:themeTint="BF"/>
          <w:sz w:val="28"/>
          <w:szCs w:val="28"/>
        </w:rPr>
        <w:t xml:space="preserve">в </w:t>
      </w:r>
      <w:proofErr w:type="gramStart"/>
      <w:r w:rsidR="00EE3EEF">
        <w:rPr>
          <w:color w:val="404040" w:themeColor="text1" w:themeTint="BF"/>
          <w:sz w:val="28"/>
          <w:szCs w:val="28"/>
        </w:rPr>
        <w:t>( дети</w:t>
      </w:r>
      <w:proofErr w:type="gramEnd"/>
      <w:r w:rsidR="00EE3EEF">
        <w:rPr>
          <w:color w:val="404040" w:themeColor="text1" w:themeTint="BF"/>
          <w:sz w:val="28"/>
          <w:szCs w:val="28"/>
        </w:rPr>
        <w:t xml:space="preserve"> любят перекусывать между основными приемами пищи, причем едят они то, что попадается им под руку )</w:t>
      </w:r>
    </w:p>
    <w:p w:rsidR="00EE3EEF" w:rsidRDefault="00EE3EEF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2. «Бездумная еда». Попробуйте дать ребенку миску с нарезанными фруктами, когда он смотрит телевизор. Пока внимание ребенка занято телевизором, скорее всего он сметет с тарелки все и даже не заметит.</w:t>
      </w:r>
    </w:p>
    <w:p w:rsidR="00EE3EEF" w:rsidRDefault="00EE3EEF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3.Подайте </w:t>
      </w:r>
      <w:r w:rsidR="007E5E66">
        <w:rPr>
          <w:color w:val="404040" w:themeColor="text1" w:themeTint="BF"/>
          <w:sz w:val="28"/>
          <w:szCs w:val="28"/>
        </w:rPr>
        <w:t>фрукты и овощи весело. Детям нужно играть с едой, строить мосты из горошинок, возводить башни из овощей, ягодками рисовать рожицы на каше.</w:t>
      </w:r>
    </w:p>
    <w:p w:rsidR="007E5E66" w:rsidRDefault="007E5E66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4.Используйте момент, когда ребенок голоден. Перед ужином дайте ребенку миску с замороженным горошком или морковку.</w:t>
      </w:r>
    </w:p>
    <w:p w:rsidR="007E5E66" w:rsidRDefault="007E5E66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5.Будьте хорошим образцом для подражания. Ешьте вместе с ребенком и обязательно говорите во время обеда, как вам нравятся овощи и фрукты, насколько они вкусны.</w:t>
      </w:r>
    </w:p>
    <w:p w:rsidR="007E5E66" w:rsidRDefault="007E5E66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</w:t>
      </w:r>
      <w:r w:rsidRPr="00584C5D">
        <w:rPr>
          <w:color w:val="FF0000"/>
          <w:sz w:val="28"/>
          <w:szCs w:val="28"/>
        </w:rPr>
        <w:t>Кушайте с ребенком с удовольствием!</w:t>
      </w:r>
    </w:p>
    <w:p w:rsidR="00C25ECE" w:rsidRDefault="00EE3EEF" w:rsidP="00CF195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</w:t>
      </w:r>
      <w:r w:rsidR="00C25ECE">
        <w:rPr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</w:p>
    <w:p w:rsidR="00C25ECE" w:rsidRDefault="00C25ECE" w:rsidP="00CF1950">
      <w:pPr>
        <w:rPr>
          <w:color w:val="404040" w:themeColor="text1" w:themeTint="BF"/>
          <w:sz w:val="28"/>
          <w:szCs w:val="28"/>
        </w:rPr>
      </w:pPr>
    </w:p>
    <w:p w:rsidR="00C25ECE" w:rsidRPr="00CF1950" w:rsidRDefault="00C25ECE" w:rsidP="00CF1950">
      <w:pPr>
        <w:rPr>
          <w:color w:val="404040" w:themeColor="text1" w:themeTint="BF"/>
          <w:sz w:val="28"/>
          <w:szCs w:val="28"/>
        </w:rPr>
      </w:pPr>
    </w:p>
    <w:sectPr w:rsidR="00C25ECE" w:rsidRPr="00CF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BFE"/>
    <w:multiLevelType w:val="hybridMultilevel"/>
    <w:tmpl w:val="F50C8A56"/>
    <w:lvl w:ilvl="0" w:tplc="9E3CFDD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9E813DD"/>
    <w:multiLevelType w:val="hybridMultilevel"/>
    <w:tmpl w:val="0F1AC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7FD"/>
    <w:multiLevelType w:val="hybridMultilevel"/>
    <w:tmpl w:val="0018F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8F"/>
    <w:rsid w:val="00584C5D"/>
    <w:rsid w:val="00705B8F"/>
    <w:rsid w:val="007E5E66"/>
    <w:rsid w:val="00A1342D"/>
    <w:rsid w:val="00C25ECE"/>
    <w:rsid w:val="00CF1950"/>
    <w:rsid w:val="00E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632"/>
  <w15:chartTrackingRefBased/>
  <w15:docId w15:val="{7361FB46-7B51-4CF3-BD7C-F17A045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1</cp:revision>
  <dcterms:created xsi:type="dcterms:W3CDTF">2021-10-10T13:28:00Z</dcterms:created>
  <dcterms:modified xsi:type="dcterms:W3CDTF">2021-10-10T14:20:00Z</dcterms:modified>
</cp:coreProperties>
</file>