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5"/>
          <w:b/>
          <w:bCs/>
          <w:color w:val="330099"/>
          <w:sz w:val="42"/>
          <w:szCs w:val="42"/>
        </w:rPr>
        <w:t>Игровая деятельность дошкольников.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Игровая деятельность занимает очень важное место в жизни ребенка. Игра помогает ему адаптироваться к окружающей среде, общаться, думать. Вместе с родителями в воспитании и становлении ребенка принимают участие близкие родственники, друзья, а также воспитатели в детском саду и учителя в школе.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Style w:val="a5"/>
          <w:b/>
          <w:bCs/>
          <w:color w:val="9B59B6"/>
          <w:sz w:val="28"/>
          <w:szCs w:val="28"/>
        </w:rPr>
        <w:t>Виды деятельности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На протяжении жизненного пути человека сопровождают три основных вида деятельности, которые сменяют друг друга. Это игра, учение и труд. Различаются они по особенностям мотивации, по организации и по конечным результатам.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Style w:val="a4"/>
          <w:color w:val="2980B9"/>
          <w:sz w:val="28"/>
          <w:szCs w:val="28"/>
          <w:u w:val="single"/>
        </w:rPr>
        <w:t>Труд – основная </w:t>
      </w:r>
      <w:hyperlink r:id="rId5" w:history="1">
        <w:r>
          <w:rPr>
            <w:rStyle w:val="a6"/>
            <w:b/>
            <w:bCs/>
            <w:color w:val="2980B9"/>
            <w:sz w:val="28"/>
            <w:szCs w:val="28"/>
          </w:rPr>
          <w:t>деятельность человека</w:t>
        </w:r>
        <w:r>
          <w:rPr>
            <w:rStyle w:val="a6"/>
            <w:b/>
            <w:bCs/>
            <w:color w:val="2980B9"/>
            <w:sz w:val="28"/>
            <w:szCs w:val="28"/>
            <w:u w:val="none"/>
          </w:rPr>
          <w:t>,</w:t>
        </w:r>
      </w:hyperlink>
      <w:r>
        <w:rPr>
          <w:rStyle w:val="a4"/>
          <w:color w:val="000000"/>
          <w:sz w:val="28"/>
          <w:szCs w:val="28"/>
        </w:rPr>
        <w:t> </w:t>
      </w:r>
      <w:r>
        <w:rPr>
          <w:color w:val="2B2622"/>
          <w:sz w:val="28"/>
          <w:szCs w:val="28"/>
        </w:rPr>
        <w:t>конечным результатом которой является создание продукта, значимого для общественности. Трудовая деятельность выступает начальным этапом формирования личности. Обучение – это непосредственная подготовка человека к труду, развивающая умственные, физические и эстетические навыки и формирует культурные и материальные ценности. Особенностью игровой деятельности является ее свобода. Никто не может заставить ребенка играть не так, как ему хочется. Работа начинается и заканчивается в установленное время, за которое человек должен представить ее результаты.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Style w:val="a4"/>
          <w:i/>
          <w:iCs/>
          <w:color w:val="8E44AD"/>
          <w:sz w:val="28"/>
          <w:szCs w:val="28"/>
        </w:rPr>
        <w:t>Виды игровой деятельности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Согласно самой общей классификации, все игры можно отнести к одной из двух больших групп. Фактором различия в них являются формы детской активности и участие взрослого.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Style w:val="a5"/>
          <w:color w:val="2B2622"/>
          <w:sz w:val="28"/>
          <w:szCs w:val="28"/>
          <w:u w:val="single"/>
        </w:rPr>
        <w:t>К первой группе, название которой - "Самостоятельные игры"</w:t>
      </w:r>
      <w:r>
        <w:rPr>
          <w:color w:val="2B2622"/>
          <w:sz w:val="28"/>
          <w:szCs w:val="28"/>
        </w:rPr>
        <w:t>, относится такая игровая деятельность ребенка, в подготовке и проведении которой взрослый не принимает непосредственного участия.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На первом плане – активность детей. Они должны поставить цель игры, развить ее и решить самостоятельно. Дети в таких играх проявляют инициативу, что говорит об определенном уровне их интеллектуального развития. В эту группу можно отнести познавательные игры и сюжетные, функция которых - развивать мышление ребенка.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Style w:val="a5"/>
          <w:color w:val="2B2622"/>
          <w:sz w:val="28"/>
          <w:szCs w:val="28"/>
          <w:u w:val="single"/>
        </w:rPr>
        <w:t>Вторая группа – игры обучающие, которые предусматривают присутствие взрослого</w:t>
      </w:r>
      <w:r>
        <w:rPr>
          <w:color w:val="2B2622"/>
          <w:sz w:val="28"/>
          <w:szCs w:val="28"/>
        </w:rPr>
        <w:t>. Он создает правила и координирует работу детей до достижения ими результата. Используются эти игры с целью обучения, развития, воспитания. К данной группе можно отнести игры-развлечения, игры-</w:t>
      </w:r>
      <w:r>
        <w:rPr>
          <w:color w:val="2B2622"/>
          <w:sz w:val="28"/>
          <w:szCs w:val="28"/>
        </w:rPr>
        <w:lastRenderedPageBreak/>
        <w:t>драматизации, музыкальные, дидактические, подвижные игры. От игры обучающего типа можно плавно перенаправлять деятельность ребенка на этап обучения. Эти виды игровой деятельности обобщают ее, в них можно выделить еще много подвидов с разным сценарием и различными целями.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rStyle w:val="a4"/>
          <w:color w:val="8E44AD"/>
          <w:sz w:val="28"/>
          <w:szCs w:val="28"/>
        </w:rPr>
        <w:t>Игра и ее роль в развитие ребенка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ECC71"/>
          <w:sz w:val="28"/>
          <w:szCs w:val="28"/>
        </w:rPr>
        <w:t>Игра</w:t>
      </w:r>
      <w:r>
        <w:rPr>
          <w:color w:val="2B2622"/>
          <w:sz w:val="28"/>
          <w:szCs w:val="28"/>
        </w:rPr>
        <w:t> – это обязательный вид деятельности ребенка. Она дает ему свободу, он играет без принуждения, с удовольствием. С самых первых дней своей жизни малыш уже пытается играть какими-то погремушками, висящими над его люлькой.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Игровая деятельность детей дошкольного возраста приучает их к порядку, учит соблюдать правила. В игре ребенок старается проявить все свои лучшие качества (особенно если это игра с одногодками). Он проявляет увлеченность, активизирует свои способности, создает окружение около себя, налаживает контакт, находит друзей.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В игре малыш учится решать проблемы, находить выход. Правила приучают его к честности, ведь их несоблюдение наказывается возмущением со стороны других детей. В игре ребенок может проявить те качества, которые скрываются в повседневной жизни. Вместе с тем игры развивают конкуренцию между детьми, приспосабливают их к выживанию за счет отстаивания своей позиции. Игра положительно влияет на развитие мышления, воображения, остроумия. Игровая деятельность постепенно подготавливает ребенка к вхождению во взрослую жизнь.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4"/>
          <w:color w:val="D35400"/>
          <w:sz w:val="28"/>
          <w:szCs w:val="28"/>
        </w:rPr>
        <w:t>Игровая деятельность в младенчестве и раннем детстве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Игры будут отличаться, в зависимости от возраста ребенка, своей организацией, формой, функциональным назначением. Основным элементом игр в младшем возрасте является игрушка.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В раннем детстве игры для ребенка – это практически все его свободное время. Он поел, поспал, поиграл, и так целый день. Здесь уже рекомендуется использовать игры не только с развлекательной, но и с познавательной составляющей. Благодаря им малыш учиться воспринимать мир, различать цвета, формы и размеры.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30562" w:rsidRPr="00E30562" w:rsidRDefault="00E30562" w:rsidP="007116D1">
      <w:pPr>
        <w:pStyle w:val="a3"/>
        <w:shd w:val="clear" w:color="auto" w:fill="FFFFFF"/>
        <w:jc w:val="center"/>
        <w:rPr>
          <w:rStyle w:val="a4"/>
          <w:color w:val="D35400"/>
          <w:sz w:val="28"/>
          <w:szCs w:val="28"/>
        </w:rPr>
      </w:pPr>
    </w:p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color w:val="D35400"/>
          <w:sz w:val="28"/>
          <w:szCs w:val="28"/>
        </w:rPr>
        <w:lastRenderedPageBreak/>
        <w:t>Игры для детей дошкольного возраста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 xml:space="preserve">Дошкольный возраст детей можно условно разделить </w:t>
      </w:r>
      <w:proofErr w:type="gramStart"/>
      <w:r>
        <w:rPr>
          <w:color w:val="2B2622"/>
          <w:sz w:val="28"/>
          <w:szCs w:val="28"/>
        </w:rPr>
        <w:t>на</w:t>
      </w:r>
      <w:proofErr w:type="gramEnd"/>
      <w:r>
        <w:rPr>
          <w:color w:val="2B2622"/>
          <w:sz w:val="28"/>
          <w:szCs w:val="28"/>
        </w:rPr>
        <w:t xml:space="preserve"> младший и старший.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В младшем игровая деятельность дошкольников направлена на познание вещей, связей, свойств.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 xml:space="preserve">В </w:t>
      </w:r>
      <w:proofErr w:type="gramStart"/>
      <w:r>
        <w:rPr>
          <w:color w:val="2B2622"/>
          <w:sz w:val="28"/>
          <w:szCs w:val="28"/>
        </w:rPr>
        <w:t>старшем</w:t>
      </w:r>
      <w:proofErr w:type="gramEnd"/>
      <w:r>
        <w:rPr>
          <w:color w:val="2B2622"/>
          <w:sz w:val="28"/>
          <w:szCs w:val="28"/>
        </w:rPr>
        <w:t xml:space="preserve"> у дошкольников возникают новые потребности, и они отдают предпочтение ролевым играм, играм среди одногодков. Интерес к коллективным играм проявляется у детей на третьем году жизни.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В дошкольном возрасте заметное место занимают манипуляторные, подвижные, познавательные игры. Ребенку нравится конструировать как из конструктора, так и из любых подручных материалов (песок, мебель в доме, одежда, другие предметы).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 xml:space="preserve">Коллективная игра вначале похожа на ситуацию, когда каждый играет сам по себе. Дети, имея свои игрушки, играют, не </w:t>
      </w:r>
      <w:proofErr w:type="gramStart"/>
      <w:r>
        <w:rPr>
          <w:color w:val="2B2622"/>
          <w:sz w:val="28"/>
          <w:szCs w:val="28"/>
        </w:rPr>
        <w:t>обращая внимания друг на</w:t>
      </w:r>
      <w:proofErr w:type="gramEnd"/>
      <w:r>
        <w:rPr>
          <w:color w:val="2B2622"/>
          <w:sz w:val="28"/>
          <w:szCs w:val="28"/>
        </w:rPr>
        <w:t xml:space="preserve"> друга, но потом оказывается, что это уже общая игра, у которой есть определенные правила и которая направлена на решение каких-либо задач. Со временем игровая деятельность дошкольников приобретает совершенно иной характер. У детей развивается творчество, которым они хотят поделиться, у них проявляются организаторские способности, они требуют сюжета для игры.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 xml:space="preserve">В старшем дошкольном возрасте начинает расти интерес к играм, которые отображают взрослую жизнь. Среди </w:t>
      </w:r>
      <w:proofErr w:type="gramStart"/>
      <w:r>
        <w:rPr>
          <w:color w:val="2B2622"/>
          <w:sz w:val="28"/>
          <w:szCs w:val="28"/>
        </w:rPr>
        <w:t>популярных</w:t>
      </w:r>
      <w:proofErr w:type="gramEnd"/>
      <w:r>
        <w:rPr>
          <w:color w:val="2B2622"/>
          <w:sz w:val="28"/>
          <w:szCs w:val="28"/>
        </w:rPr>
        <w:t>: игры «в школу», «в дочки-матери», «в больницу» и другие.</w:t>
      </w:r>
    </w:p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4"/>
          <w:color w:val="D35400"/>
          <w:sz w:val="28"/>
          <w:szCs w:val="28"/>
        </w:rPr>
        <w:t>Дидактические игры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Развитие детей в игровой деятельности – одно из важнейших предназначений игры. Для этого воспитатели проводят с детьми дидактические игры. Они созданы с целью воспитания и обучения, с определенными правилами и ожидаемым результатом. Дидактическая игра одновременно является и игровой деятельностью, и формой обучения. Состоит она из дидактической задачи, игровых действий, правил и результата.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Дидактическую задачу определяют цель обучения и воспитательное воздействие. Примером может послужить игра, в которой закрепляются навыки счета, умение составить слово из букв.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 xml:space="preserve"> В дидактической игре дидактическая задача реализуется через </w:t>
      </w:r>
      <w:proofErr w:type="gramStart"/>
      <w:r>
        <w:rPr>
          <w:color w:val="2B2622"/>
          <w:sz w:val="28"/>
          <w:szCs w:val="28"/>
        </w:rPr>
        <w:t>игровую</w:t>
      </w:r>
      <w:proofErr w:type="gramEnd"/>
      <w:r>
        <w:rPr>
          <w:color w:val="2B2622"/>
          <w:sz w:val="28"/>
          <w:szCs w:val="28"/>
        </w:rPr>
        <w:t>. Основой игры выступают игровые действия, осуществляемые самими детьми. Чем они интереснее, тем более увлекательной и результативной будет </w:t>
      </w:r>
      <w:hyperlink r:id="rId6" w:history="1">
        <w:r>
          <w:rPr>
            <w:rStyle w:val="a6"/>
            <w:color w:val="000000"/>
            <w:sz w:val="28"/>
            <w:szCs w:val="28"/>
            <w:u w:val="none"/>
          </w:rPr>
          <w:t>игра. Правила игры</w:t>
        </w:r>
      </w:hyperlink>
      <w:r>
        <w:rPr>
          <w:color w:val="2B2622"/>
          <w:sz w:val="28"/>
          <w:szCs w:val="28"/>
        </w:rPr>
        <w:t xml:space="preserve"> задает педагог, который управляет поведением детей. По ее окончании обязательно нужно подвести итоги. Этот этап </w:t>
      </w:r>
      <w:r>
        <w:rPr>
          <w:color w:val="2B2622"/>
          <w:sz w:val="28"/>
          <w:szCs w:val="28"/>
        </w:rPr>
        <w:lastRenderedPageBreak/>
        <w:t xml:space="preserve">предусматривает определение победителей, тех, кто справился с заданием, но также нужно отметить участие всех ребят. Для взрослого дидактическая игра является способом обучения, который поможет сделать постепенным переход </w:t>
      </w:r>
      <w:proofErr w:type="gramStart"/>
      <w:r>
        <w:rPr>
          <w:color w:val="2B2622"/>
          <w:sz w:val="28"/>
          <w:szCs w:val="28"/>
        </w:rPr>
        <w:t>от</w:t>
      </w:r>
      <w:proofErr w:type="gramEnd"/>
      <w:r>
        <w:rPr>
          <w:color w:val="2B2622"/>
          <w:sz w:val="28"/>
          <w:szCs w:val="28"/>
        </w:rPr>
        <w:t xml:space="preserve"> игровой к обучающей деятельности.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4"/>
          <w:color w:val="D35400"/>
          <w:sz w:val="28"/>
          <w:szCs w:val="28"/>
        </w:rPr>
        <w:t>Игровая деятельность в ДОУ.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Игры сопровождают ребенка на протяжении всего периода детства. Важную роль в развитии детей играет организация игровой деятельности в детских дошкольных учреждениях. Игра занимает заметное место в системе эстетического, трудового, нравственного, физического и интеллектуального воспитания детей дошкольного возраста. Она удовлетворяет его социальные нужды и личные интересы, повышает жизненный тонус ребенка, активизирует его работу.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 xml:space="preserve">В детских садах игровая деятельность должна составлять комплекс игр, которые направлены на физическое и интеллектуальное развитие детей. Они отражают деятельность человека во взрослой жизни. К разряду творческих игр относят сюжетно-ролевые, театрализованные, игры-драматизации, конструкторские игры. Кроме </w:t>
      </w:r>
      <w:proofErr w:type="gramStart"/>
      <w:r>
        <w:rPr>
          <w:color w:val="2B2622"/>
          <w:sz w:val="28"/>
          <w:szCs w:val="28"/>
        </w:rPr>
        <w:t>творческих</w:t>
      </w:r>
      <w:proofErr w:type="gramEnd"/>
      <w:r>
        <w:rPr>
          <w:color w:val="2B2622"/>
          <w:sz w:val="28"/>
          <w:szCs w:val="28"/>
        </w:rPr>
        <w:t xml:space="preserve"> на формирование игровой деятельности ребенка влияют дидактические, подвижные, спортивные, народные игры.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4"/>
          <w:color w:val="9B59B6"/>
          <w:sz w:val="28"/>
          <w:szCs w:val="28"/>
        </w:rPr>
        <w:t>Функции игровой деятельности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Любой вид деятельности имеет определенное функциональное предназначение. Игровая деятельность также выполняет ряд функций в развитии ребенка.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2B2622"/>
          <w:sz w:val="28"/>
          <w:szCs w:val="28"/>
        </w:rPr>
        <w:t>Основной функцией</w:t>
      </w:r>
      <w:r>
        <w:rPr>
          <w:color w:val="2B2622"/>
          <w:sz w:val="28"/>
          <w:szCs w:val="28"/>
        </w:rPr>
        <w:t xml:space="preserve"> игры является </w:t>
      </w:r>
      <w:proofErr w:type="gramStart"/>
      <w:r>
        <w:rPr>
          <w:color w:val="2B2622"/>
          <w:sz w:val="28"/>
          <w:szCs w:val="28"/>
        </w:rPr>
        <w:t>развлекательная</w:t>
      </w:r>
      <w:proofErr w:type="gramEnd"/>
      <w:r>
        <w:rPr>
          <w:color w:val="2B2622"/>
          <w:sz w:val="28"/>
          <w:szCs w:val="28"/>
        </w:rPr>
        <w:t>. Она направлена на то, чтобы пробудить интерес у ребенка, воодушевить, доставить удовольствие, развлечь. </w:t>
      </w:r>
      <w:r>
        <w:rPr>
          <w:b/>
          <w:bCs/>
          <w:color w:val="2B2622"/>
          <w:sz w:val="28"/>
          <w:szCs w:val="28"/>
        </w:rPr>
        <w:t>Коммуникативная функция</w:t>
      </w:r>
      <w:r>
        <w:rPr>
          <w:color w:val="2B2622"/>
          <w:sz w:val="28"/>
          <w:szCs w:val="28"/>
        </w:rPr>
        <w:t> состоит в том, что в процессе игры малыш учится находить общий язык с другими детьми, развивая свои речевые механизмы.             </w:t>
      </w:r>
      <w:r>
        <w:rPr>
          <w:b/>
          <w:bCs/>
          <w:color w:val="2B2622"/>
          <w:sz w:val="28"/>
          <w:szCs w:val="28"/>
        </w:rPr>
        <w:t>Функция самореализации</w:t>
      </w:r>
      <w:r>
        <w:rPr>
          <w:color w:val="2B2622"/>
          <w:sz w:val="28"/>
          <w:szCs w:val="28"/>
        </w:rPr>
        <w:t xml:space="preserve"> заключается в выборе роли. </w:t>
      </w:r>
      <w:proofErr w:type="gramStart"/>
      <w:r>
        <w:rPr>
          <w:color w:val="2B2622"/>
          <w:sz w:val="28"/>
          <w:szCs w:val="28"/>
        </w:rPr>
        <w:t>Если ребенок выбирает такие, которые требуют дополнительных действий, то это говорит о его активности и о лидерском начале.</w:t>
      </w:r>
      <w:proofErr w:type="gramEnd"/>
      <w:r>
        <w:rPr>
          <w:color w:val="2B2622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 </w:t>
      </w:r>
      <w:proofErr w:type="spellStart"/>
      <w:r>
        <w:rPr>
          <w:b/>
          <w:bCs/>
          <w:color w:val="2B2622"/>
          <w:sz w:val="28"/>
          <w:szCs w:val="28"/>
        </w:rPr>
        <w:t>Игртерапевтическая</w:t>
      </w:r>
      <w:proofErr w:type="spellEnd"/>
      <w:r>
        <w:rPr>
          <w:b/>
          <w:bCs/>
          <w:color w:val="2B2622"/>
          <w:sz w:val="28"/>
          <w:szCs w:val="28"/>
        </w:rPr>
        <w:t xml:space="preserve"> функция</w:t>
      </w:r>
      <w:r>
        <w:rPr>
          <w:color w:val="2B2622"/>
          <w:sz w:val="28"/>
          <w:szCs w:val="28"/>
        </w:rPr>
        <w:t xml:space="preserve"> предусматривает преодоление детьми трудностей различного характера, которые возникают и в других видах деятельности. Диагностическая функция игры поможет познать ребенку свои возможности, а воспитателю – выявить наличие или отсутствие отклонений от нормального поведения. С помощью игры можно вносить аккуратно </w:t>
      </w:r>
      <w:r>
        <w:rPr>
          <w:color w:val="2B2622"/>
          <w:sz w:val="28"/>
          <w:szCs w:val="28"/>
        </w:rPr>
        <w:lastRenderedPageBreak/>
        <w:t>позитивные изменения в структуру личностных показателей. Особенности игровой деятельности еще и в том, что ребенок приучается к социально-культурным нормам и усваивает ценности, правила человеческого общежития и включается в систему общественных отношений.</w:t>
      </w:r>
    </w:p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4"/>
          <w:color w:val="9B59B6"/>
          <w:sz w:val="28"/>
          <w:szCs w:val="28"/>
        </w:rPr>
        <w:t>Игра и развитие речи ребенка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В большой мере игра влияет на развитие речи. Для того чтобы ребенок удачно включился в игровую ситуацию, ему необходим определенный уровень развития навыков общения. Развитие связной речи стимулируется необходимостью объясняться со сверстниками. В игре как ведущей деятельности осуществляется усиленное развитие знаковой </w:t>
      </w:r>
      <w:hyperlink r:id="rId7" w:history="1">
        <w:r>
          <w:rPr>
            <w:rStyle w:val="a6"/>
            <w:color w:val="000000"/>
            <w:sz w:val="28"/>
            <w:szCs w:val="28"/>
            <w:u w:val="none"/>
          </w:rPr>
          <w:t>функции речи</w:t>
        </w:r>
      </w:hyperlink>
      <w:r>
        <w:rPr>
          <w:color w:val="2B2622"/>
          <w:sz w:val="28"/>
          <w:szCs w:val="28"/>
        </w:rPr>
        <w:t> с помощью замещения одного предмета другим. Предметы-заместители выступают в роли знаков отсутствующих предметов. Любой элемент действительности, который замещает другой, может быть знаком. Предмет-заместитель трансформирует по-новому словесное содержание, опосредствуя связь слова и отсутствующего предмета.</w:t>
      </w:r>
    </w:p>
    <w:p w:rsidR="007116D1" w:rsidRDefault="007116D1" w:rsidP="007116D1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9B59B6"/>
          <w:sz w:val="28"/>
          <w:szCs w:val="28"/>
        </w:rPr>
        <w:t>Влияние игровой деятельности на психическое развитие ребенка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Развитие игровой деятельности дошкольников напрямую связано с развитием их психического состояния. Игра помогает формировать личностные особенности и психические качества ребенка. Именно из игры со временем выходят другие виды деятельности, имеющие место в дальнейшей жизни человека. Игра, как ничто другое, способствует развитию внимания, памяти, ведь она требует от ребенка сосредоточения на предметах для успешного вхождения в игровую ситуацию. Ролевые игры влияют на развитие воображения. Ребенок учится брать на себя разные роли, замещать одни предметы другими, создавать новые ситуации.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Игровая деятельность влияет и на становление личности ребенка. Он учится устанавливать контакт со сверстниками, приобретает навыки общения, знакомится с взаимоотношениями и поведением взрослых людей. Тесно слиты с игрой такие виды деятельности как конструирование, рисование. Они уже подготавливают малыша к труду. Он делает что-то сам, своими руками, при этом стараясь и беспокоясь за результат. В таких случаях ребенка обязательно необходимо похвалить, и это станет для него стимулом для совершенствования.</w:t>
      </w:r>
    </w:p>
    <w:p w:rsidR="007116D1" w:rsidRDefault="007116D1" w:rsidP="007116D1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2B2622"/>
          <w:sz w:val="28"/>
          <w:szCs w:val="28"/>
        </w:rPr>
        <w:t>Игра в жизни ребенка важна так же, как учеба для школьника или работа для взрослого. Это нужно понимать как родителям, так и воспитателям. Нужно всячески развивать интересы детей, поощрять их стремление к победе, к лучшему результату. По мере подрастания малыша нужно обеспечивать его игрушками, которые влияют на умственное развитие. Не забывайте сами играть с ребенком, ведь в эти моменты он чувствует важность того, что делает.</w:t>
      </w:r>
    </w:p>
    <w:p w:rsidR="004D5470" w:rsidRPr="00E30562" w:rsidRDefault="007116D1" w:rsidP="007116D1">
      <w:pPr>
        <w:pStyle w:val="a7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sectPr w:rsidR="004D5470" w:rsidRPr="00E3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39"/>
    <w:rsid w:val="004D5470"/>
    <w:rsid w:val="007116D1"/>
    <w:rsid w:val="00DB2A39"/>
    <w:rsid w:val="00E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D1"/>
    <w:rPr>
      <w:b/>
      <w:bCs/>
    </w:rPr>
  </w:style>
  <w:style w:type="character" w:styleId="a5">
    <w:name w:val="Emphasis"/>
    <w:basedOn w:val="a0"/>
    <w:uiPriority w:val="20"/>
    <w:qFormat/>
    <w:rsid w:val="007116D1"/>
    <w:rPr>
      <w:i/>
      <w:iCs/>
    </w:rPr>
  </w:style>
  <w:style w:type="character" w:styleId="a6">
    <w:name w:val="Hyperlink"/>
    <w:basedOn w:val="a0"/>
    <w:uiPriority w:val="99"/>
    <w:semiHidden/>
    <w:unhideWhenUsed/>
    <w:rsid w:val="007116D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1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6D1"/>
    <w:rPr>
      <w:b/>
      <w:bCs/>
    </w:rPr>
  </w:style>
  <w:style w:type="character" w:styleId="a5">
    <w:name w:val="Emphasis"/>
    <w:basedOn w:val="a0"/>
    <w:uiPriority w:val="20"/>
    <w:qFormat/>
    <w:rsid w:val="007116D1"/>
    <w:rPr>
      <w:i/>
      <w:iCs/>
    </w:rPr>
  </w:style>
  <w:style w:type="character" w:styleId="a6">
    <w:name w:val="Hyperlink"/>
    <w:basedOn w:val="a0"/>
    <w:uiPriority w:val="99"/>
    <w:semiHidden/>
    <w:unhideWhenUsed/>
    <w:rsid w:val="007116D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1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l.ru/article/169434/new_vidyi-i-funktsii-rechi-funktsii-rechi-v-psiholog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yl.ru/article/174647/new_razvlechenie-dlya-detey-i-vzroslyih---palchikovyiy-tvister-pravila-igryi" TargetMode="External"/><Relationship Id="rId5" Type="http://schemas.openxmlformats.org/officeDocument/2006/relationships/hyperlink" Target="http://www.syl.ru/article/90945/deyatelnost-cheloveka-i-ee-osnovnyie-formy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2025-01-21T16:30:00Z</dcterms:created>
  <dcterms:modified xsi:type="dcterms:W3CDTF">2025-01-21T16:41:00Z</dcterms:modified>
</cp:coreProperties>
</file>